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18A59" w14:textId="77777777" w:rsidR="005F6377" w:rsidRDefault="005F6377" w:rsidP="009B3733">
      <w:pPr>
        <w:rPr>
          <w:rFonts w:ascii="Arial" w:eastAsia="仿宋_GB2312" w:hAnsi="Arial" w:cs="Arial"/>
          <w:sz w:val="72"/>
          <w:szCs w:val="72"/>
        </w:rPr>
      </w:pPr>
    </w:p>
    <w:p w14:paraId="042524C5" w14:textId="77777777" w:rsidR="005F6377" w:rsidRDefault="005F6377" w:rsidP="009B3733">
      <w:pPr>
        <w:rPr>
          <w:rFonts w:ascii="Arial" w:eastAsia="仿宋_GB2312" w:hAnsi="Arial" w:cs="Arial"/>
          <w:sz w:val="72"/>
          <w:szCs w:val="72"/>
        </w:rPr>
      </w:pPr>
    </w:p>
    <w:p w14:paraId="20004208" w14:textId="77777777" w:rsidR="005F6377" w:rsidRDefault="005F6377" w:rsidP="009B3733">
      <w:pPr>
        <w:rPr>
          <w:rFonts w:ascii="Arial" w:eastAsia="仿宋_GB2312" w:hAnsi="Arial" w:cs="Arial"/>
          <w:sz w:val="72"/>
          <w:szCs w:val="72"/>
        </w:rPr>
      </w:pPr>
    </w:p>
    <w:p w14:paraId="44F1E3AE" w14:textId="77777777" w:rsidR="005F6377" w:rsidRDefault="005F6377" w:rsidP="009B3733">
      <w:pPr>
        <w:jc w:val="center"/>
        <w:rPr>
          <w:rFonts w:ascii="Arial" w:eastAsia="黑体" w:hAnsi="Arial" w:cs="Arial"/>
          <w:b/>
          <w:bCs/>
          <w:sz w:val="72"/>
          <w:szCs w:val="72"/>
        </w:rPr>
      </w:pPr>
      <w:r>
        <w:rPr>
          <w:rFonts w:ascii="Arial" w:eastAsia="黑体" w:hAnsi="Arial" w:cs="Arial" w:hint="eastAsia"/>
          <w:b/>
          <w:bCs/>
          <w:sz w:val="72"/>
          <w:szCs w:val="72"/>
        </w:rPr>
        <w:t>辽宁省政府采购项目</w:t>
      </w:r>
    </w:p>
    <w:p w14:paraId="0EB85B96" w14:textId="3B78EB90" w:rsidR="005F6377" w:rsidRDefault="00B27938" w:rsidP="009B3733">
      <w:pPr>
        <w:jc w:val="center"/>
        <w:rPr>
          <w:rFonts w:ascii="Arial" w:eastAsia="黑体" w:hAnsi="Arial" w:cs="Arial"/>
          <w:b/>
          <w:bCs/>
          <w:sz w:val="72"/>
          <w:szCs w:val="72"/>
        </w:rPr>
      </w:pPr>
      <w:r>
        <w:rPr>
          <w:rFonts w:ascii="Arial" w:eastAsia="黑体" w:hAnsi="Arial" w:cs="Arial" w:hint="eastAsia"/>
          <w:b/>
          <w:bCs/>
          <w:sz w:val="72"/>
          <w:szCs w:val="72"/>
        </w:rPr>
        <w:t>服务协议</w:t>
      </w:r>
    </w:p>
    <w:p w14:paraId="519E4702" w14:textId="77777777" w:rsidR="005F6377" w:rsidRDefault="005F6377" w:rsidP="009B3733">
      <w:pPr>
        <w:jc w:val="center"/>
        <w:rPr>
          <w:rFonts w:ascii="Arial" w:eastAsia="仿宋_GB2312" w:hAnsi="Arial" w:cs="Arial"/>
          <w:sz w:val="144"/>
        </w:rPr>
      </w:pPr>
    </w:p>
    <w:p w14:paraId="4016F670" w14:textId="77777777" w:rsidR="005F6377" w:rsidRDefault="005F6377" w:rsidP="009B3733">
      <w:pPr>
        <w:rPr>
          <w:rFonts w:ascii="Arial" w:eastAsia="仿宋_GB2312" w:hAnsi="Arial" w:cs="Arial"/>
          <w:sz w:val="24"/>
        </w:rPr>
      </w:pPr>
    </w:p>
    <w:p w14:paraId="4BF8F0F1" w14:textId="77777777" w:rsidR="005F6377" w:rsidRDefault="005F6377" w:rsidP="009B3733">
      <w:pPr>
        <w:rPr>
          <w:rFonts w:ascii="Arial" w:eastAsia="仿宋_GB2312" w:hAnsi="Arial" w:cs="Arial"/>
          <w:sz w:val="24"/>
        </w:rPr>
      </w:pPr>
    </w:p>
    <w:p w14:paraId="2840279E" w14:textId="77777777" w:rsidR="005F6377" w:rsidRDefault="005F6377" w:rsidP="009B3733">
      <w:pPr>
        <w:rPr>
          <w:rFonts w:ascii="Arial" w:eastAsia="仿宋_GB2312" w:hAnsi="Arial" w:cs="Arial"/>
          <w:sz w:val="24"/>
        </w:rPr>
      </w:pPr>
    </w:p>
    <w:p w14:paraId="403C989D" w14:textId="77777777" w:rsidR="005F6377" w:rsidRDefault="005F6377" w:rsidP="009B3733">
      <w:pPr>
        <w:spacing w:line="400" w:lineRule="exact"/>
        <w:ind w:rightChars="-200" w:right="-420" w:firstLineChars="225" w:firstLine="540"/>
        <w:rPr>
          <w:rFonts w:ascii="Arial" w:eastAsia="仿宋_GB2312" w:hAnsi="Arial" w:cs="Arial"/>
          <w:sz w:val="24"/>
        </w:rPr>
      </w:pPr>
    </w:p>
    <w:p w14:paraId="6FB78C0F" w14:textId="77777777" w:rsidR="005F6377" w:rsidRDefault="005F6377" w:rsidP="009B3733">
      <w:pPr>
        <w:spacing w:line="400" w:lineRule="exact"/>
        <w:ind w:rightChars="-200" w:right="-420" w:firstLineChars="225" w:firstLine="540"/>
        <w:rPr>
          <w:rFonts w:ascii="Arial" w:eastAsia="仿宋_GB2312" w:hAnsi="Arial" w:cs="Arial"/>
          <w:sz w:val="24"/>
        </w:rPr>
      </w:pPr>
    </w:p>
    <w:p w14:paraId="6F851129" w14:textId="77777777" w:rsidR="005F6377" w:rsidRDefault="005F6377" w:rsidP="009B3733">
      <w:pPr>
        <w:spacing w:line="400" w:lineRule="exact"/>
        <w:ind w:rightChars="-200" w:right="-420" w:firstLineChars="225" w:firstLine="540"/>
        <w:rPr>
          <w:rFonts w:ascii="Arial" w:eastAsia="仿宋_GB2312" w:hAnsi="Arial" w:cs="Arial"/>
          <w:sz w:val="24"/>
        </w:rPr>
      </w:pPr>
    </w:p>
    <w:p w14:paraId="5EF03985" w14:textId="0FCBC94D" w:rsidR="005F6377" w:rsidRDefault="005F6377" w:rsidP="00305D8E">
      <w:pPr>
        <w:spacing w:line="360" w:lineRule="auto"/>
        <w:ind w:rightChars="-200" w:right="-420" w:firstLineChars="225" w:firstLine="720"/>
        <w:rPr>
          <w:rFonts w:ascii="Arial" w:eastAsia="仿宋_GB2312" w:hAnsi="Arial" w:cs="Arial"/>
          <w:bCs/>
          <w:sz w:val="32"/>
          <w:szCs w:val="32"/>
        </w:rPr>
      </w:pPr>
      <w:r>
        <w:rPr>
          <w:rFonts w:ascii="Arial" w:eastAsia="仿宋_GB2312" w:hAnsi="Arial" w:cs="Arial" w:hint="eastAsia"/>
          <w:sz w:val="32"/>
          <w:szCs w:val="32"/>
        </w:rPr>
        <w:t>项目名称</w:t>
      </w:r>
      <w:r>
        <w:rPr>
          <w:rFonts w:ascii="Arial" w:eastAsia="仿宋_GB2312" w:hAnsi="Arial" w:cs="Arial" w:hint="eastAsia"/>
          <w:bCs/>
          <w:sz w:val="32"/>
          <w:szCs w:val="32"/>
        </w:rPr>
        <w:t>：</w:t>
      </w:r>
      <w:bookmarkStart w:id="0" w:name="定位_【合同招标项目名称】_201110317154"/>
      <w:bookmarkEnd w:id="0"/>
      <w:sdt>
        <w:sdtPr>
          <w:rPr>
            <w:rFonts w:ascii="Arial" w:eastAsia="仿宋_GB2312" w:hAnsi="Arial" w:cs="Arial" w:hint="eastAsia"/>
            <w:bCs/>
            <w:sz w:val="32"/>
            <w:szCs w:val="32"/>
          </w:rPr>
          <w:alias w:val="项目名称"/>
          <w:tag w:val="projectName"/>
          <w:id w:val="-1533885169"/>
          <w:placeholder>
            <w:docPart w:val="58AE7CB265874631B91CE58B70BBF51C"/>
          </w:placeholder>
          <w:dataBinding w:prefixMappings="xmlns:ns0='http://schemas.microsoft.com/office/2006/metadata/properties' xmlns:ns1='http://www.w3.org/2001/XMLSchema-instance' xmlns:ns2='http://schemas.microsoft.com/office/infopath/2007/PartnerControls' xmlns:ns3='6eaaec25-e70c-4987-8a55-182d6d30ec23' " w:xpath="/ns0:properties[1]/documentManagement[1]/ns3:projectName[1]" w:storeItemID="{2229F564-3968-4683-901B-4C7A80384FEB}"/>
          <w:text/>
        </w:sdtPr>
        <w:sdtEndPr/>
        <w:sdtContent>
          <w:r w:rsidR="00B27938">
            <w:rPr>
              <w:rFonts w:ascii="Arial" w:eastAsia="仿宋_GB2312" w:hAnsi="Arial" w:cs="Arial" w:hint="eastAsia"/>
              <w:bCs/>
              <w:sz w:val="32"/>
              <w:szCs w:val="32"/>
            </w:rPr>
            <w:t>省级非税收缴代理银行</w:t>
          </w:r>
        </w:sdtContent>
      </w:sdt>
      <w:r w:rsidR="00305D8E">
        <w:rPr>
          <w:rFonts w:ascii="Arial" w:eastAsia="仿宋_GB2312" w:hAnsi="Arial" w:cs="Arial"/>
          <w:bCs/>
          <w:sz w:val="32"/>
          <w:szCs w:val="32"/>
        </w:rPr>
        <w:t xml:space="preserve"> </w:t>
      </w:r>
    </w:p>
    <w:p w14:paraId="40DB853F" w14:textId="6893B414" w:rsidR="005F6377" w:rsidRDefault="005F6377" w:rsidP="009B3733">
      <w:pPr>
        <w:spacing w:line="360" w:lineRule="auto"/>
        <w:ind w:firstLineChars="225" w:firstLine="720"/>
        <w:rPr>
          <w:rFonts w:ascii="Arial" w:eastAsia="仿宋_GB2312" w:hAnsi="Arial" w:cs="Arial"/>
          <w:bCs/>
          <w:sz w:val="32"/>
          <w:szCs w:val="32"/>
        </w:rPr>
      </w:pPr>
      <w:r>
        <w:rPr>
          <w:rFonts w:ascii="Arial" w:eastAsia="仿宋_GB2312" w:hAnsi="Arial" w:cs="Arial" w:hint="eastAsia"/>
          <w:bCs/>
          <w:sz w:val="32"/>
          <w:szCs w:val="32"/>
        </w:rPr>
        <w:t>合同编号：</w:t>
      </w:r>
      <w:bookmarkStart w:id="1" w:name="定位_【合同编号】_201192111039"/>
      <w:bookmarkEnd w:id="1"/>
      <w:sdt>
        <w:sdtPr>
          <w:rPr>
            <w:rFonts w:ascii="Arial" w:eastAsia="仿宋_GB2312" w:hAnsi="Arial" w:cs="Arial" w:hint="eastAsia"/>
            <w:bCs/>
            <w:sz w:val="32"/>
            <w:szCs w:val="32"/>
          </w:rPr>
          <w:alias w:val="合同编号"/>
          <w:tag w:val="Cntrct_no"/>
          <w:id w:val="2008936233"/>
          <w:placeholder>
            <w:docPart w:val="3D6191F61D444760BE494533FE269D0E"/>
          </w:placeholder>
          <w:dataBinding w:prefixMappings="xmlns:ns0='http://schemas.microsoft.com/office/2006/metadata/properties' xmlns:ns1='http://www.w3.org/2001/XMLSchema-instance' xmlns:ns2='http://schemas.microsoft.com/office/infopath/2007/PartnerControls' xmlns:ns3='6eaaec25-e70c-4987-8a55-182d6d30ec23' " w:xpath="/ns0:properties[1]/documentManagement[1]/ns3:Cntrct_no[1]" w:storeItemID="{2229F564-3968-4683-901B-4C7A80384FEB}"/>
          <w:text/>
        </w:sdtPr>
        <w:sdtEndPr/>
        <w:sdtContent>
          <w:r w:rsidR="00B27938">
            <w:rPr>
              <w:rFonts w:ascii="Arial" w:eastAsia="仿宋_GB2312" w:hAnsi="Arial" w:cs="Arial" w:hint="eastAsia"/>
              <w:bCs/>
              <w:sz w:val="32"/>
              <w:szCs w:val="32"/>
            </w:rPr>
            <w:t>LNZCHT2016-0741-1(  )</w:t>
          </w:r>
        </w:sdtContent>
      </w:sdt>
    </w:p>
    <w:p w14:paraId="4093AB3C" w14:textId="3BFF297F" w:rsidR="005F6377" w:rsidRDefault="005F6377" w:rsidP="009B3733">
      <w:pPr>
        <w:spacing w:line="360" w:lineRule="auto"/>
        <w:ind w:rightChars="-200" w:right="-420" w:firstLineChars="225" w:firstLine="720"/>
        <w:rPr>
          <w:rFonts w:ascii="Arial" w:eastAsia="仿宋_GB2312" w:hAnsi="Arial" w:cs="Arial"/>
          <w:bCs/>
          <w:sz w:val="32"/>
          <w:szCs w:val="32"/>
        </w:rPr>
      </w:pPr>
      <w:r>
        <w:rPr>
          <w:rFonts w:ascii="Arial" w:eastAsia="仿宋_GB2312" w:hAnsi="Arial" w:cs="Arial" w:hint="eastAsia"/>
          <w:bCs/>
          <w:sz w:val="32"/>
          <w:szCs w:val="32"/>
        </w:rPr>
        <w:t>合同</w:t>
      </w:r>
      <w:r>
        <w:rPr>
          <w:rFonts w:ascii="Arial" w:eastAsia="仿宋_GB2312" w:hAnsi="Arial" w:cs="Arial" w:hint="eastAsia"/>
          <w:sz w:val="32"/>
          <w:szCs w:val="32"/>
        </w:rPr>
        <w:t>需方</w:t>
      </w:r>
      <w:r>
        <w:rPr>
          <w:rFonts w:ascii="Arial" w:eastAsia="仿宋_GB2312" w:hAnsi="Arial" w:cs="Arial" w:hint="eastAsia"/>
          <w:bCs/>
          <w:sz w:val="32"/>
          <w:szCs w:val="32"/>
        </w:rPr>
        <w:t>：</w:t>
      </w:r>
      <w:bookmarkStart w:id="2" w:name="定位_【需方名称】_201192111057"/>
      <w:bookmarkEnd w:id="2"/>
      <w:sdt>
        <w:sdtPr>
          <w:rPr>
            <w:rFonts w:ascii="Arial" w:eastAsia="仿宋_GB2312" w:hAnsi="Arial" w:cs="Arial" w:hint="eastAsia"/>
            <w:bCs/>
            <w:sz w:val="32"/>
            <w:szCs w:val="32"/>
          </w:rPr>
          <w:alias w:val="采购单位名称"/>
          <w:tag w:val="purDept"/>
          <w:id w:val="540179435"/>
          <w:placeholder>
            <w:docPart w:val="C15B2B85339E4CA8AECF2FECCCC4A294"/>
          </w:placeholder>
          <w:dataBinding w:prefixMappings="xmlns:ns0='http://schemas.microsoft.com/office/2006/metadata/properties' xmlns:ns1='http://www.w3.org/2001/XMLSchema-instance' xmlns:ns2='http://schemas.microsoft.com/office/infopath/2007/PartnerControls' xmlns:ns3='6eaaec25-e70c-4987-8a55-182d6d30ec23' " w:xpath="/ns0:properties[1]/documentManagement[1]/ns3:purDept[1]" w:storeItemID="{2229F564-3968-4683-901B-4C7A80384FEB}"/>
          <w:text/>
        </w:sdtPr>
        <w:sdtEndPr/>
        <w:sdtContent>
          <w:r w:rsidR="00B27938">
            <w:rPr>
              <w:rFonts w:ascii="Arial" w:eastAsia="仿宋_GB2312" w:hAnsi="Arial" w:cs="Arial" w:hint="eastAsia"/>
              <w:bCs/>
              <w:sz w:val="32"/>
              <w:szCs w:val="32"/>
            </w:rPr>
            <w:t>辽宁省财政厅</w:t>
          </w:r>
        </w:sdtContent>
      </w:sdt>
      <w:r>
        <w:rPr>
          <w:rFonts w:ascii="Arial" w:eastAsia="仿宋_GB2312" w:hAnsi="Arial" w:cs="Arial"/>
          <w:bCs/>
          <w:sz w:val="32"/>
          <w:szCs w:val="32"/>
        </w:rPr>
        <w:t xml:space="preserve"> </w:t>
      </w:r>
    </w:p>
    <w:p w14:paraId="7C1D0578" w14:textId="3495C84B" w:rsidR="005F6377" w:rsidRDefault="005F6377" w:rsidP="009B3733">
      <w:pPr>
        <w:spacing w:line="360" w:lineRule="auto"/>
        <w:ind w:firstLineChars="225" w:firstLine="720"/>
        <w:rPr>
          <w:rFonts w:ascii="Arial" w:eastAsia="仿宋_GB2312" w:hAnsi="Arial" w:cs="Arial"/>
          <w:bCs/>
          <w:sz w:val="32"/>
          <w:szCs w:val="32"/>
        </w:rPr>
      </w:pPr>
      <w:r>
        <w:rPr>
          <w:rFonts w:ascii="Arial" w:eastAsia="仿宋_GB2312" w:hAnsi="Arial" w:cs="Arial" w:hint="eastAsia"/>
          <w:bCs/>
          <w:sz w:val="32"/>
          <w:szCs w:val="32"/>
        </w:rPr>
        <w:t>合同</w:t>
      </w:r>
      <w:r>
        <w:rPr>
          <w:rFonts w:ascii="Arial" w:eastAsia="仿宋_GB2312" w:hAnsi="Arial" w:cs="Arial" w:hint="eastAsia"/>
          <w:sz w:val="32"/>
          <w:szCs w:val="32"/>
        </w:rPr>
        <w:t>供方</w:t>
      </w:r>
      <w:r>
        <w:rPr>
          <w:rFonts w:ascii="Arial" w:eastAsia="仿宋_GB2312" w:hAnsi="Arial" w:cs="Arial" w:hint="eastAsia"/>
          <w:bCs/>
          <w:sz w:val="32"/>
          <w:szCs w:val="32"/>
        </w:rPr>
        <w:t>：</w:t>
      </w:r>
      <w:bookmarkStart w:id="3" w:name="定位_【供方名称】_20119211116"/>
      <w:bookmarkEnd w:id="3"/>
      <w:sdt>
        <w:sdtPr>
          <w:rPr>
            <w:rFonts w:ascii="Arial" w:eastAsia="仿宋_GB2312" w:hAnsi="Arial" w:cs="Arial" w:hint="eastAsia"/>
            <w:bCs/>
            <w:sz w:val="32"/>
            <w:szCs w:val="32"/>
          </w:rPr>
          <w:alias w:val="供应商名称"/>
          <w:tag w:val="suplr"/>
          <w:id w:val="-1728841186"/>
          <w:placeholder>
            <w:docPart w:val="6F4C994604D444B1B6192439E4A67B6D"/>
          </w:placeholder>
          <w:showingPlcHdr/>
          <w:dataBinding w:prefixMappings="xmlns:ns0='http://schemas.microsoft.com/office/2006/metadata/properties' xmlns:ns1='http://www.w3.org/2001/XMLSchema-instance' xmlns:ns2='http://schemas.microsoft.com/office/infopath/2007/PartnerControls' xmlns:ns3='6eaaec25-e70c-4987-8a55-182d6d30ec23' " w:xpath="/ns0:properties[1]/documentManagement[1]/ns3:suplr[1]" w:storeItemID="{2229F564-3968-4683-901B-4C7A80384FEB}"/>
          <w:text/>
        </w:sdtPr>
        <w:sdtEndPr/>
        <w:sdtContent>
          <w:r w:rsidR="00AC63B4" w:rsidRPr="00B10833">
            <w:rPr>
              <w:rStyle w:val="a9"/>
              <w:rFonts w:hint="eastAsia"/>
            </w:rPr>
            <w:t>[</w:t>
          </w:r>
          <w:r w:rsidR="00AC63B4" w:rsidRPr="00B10833">
            <w:rPr>
              <w:rStyle w:val="a9"/>
              <w:rFonts w:hint="eastAsia"/>
            </w:rPr>
            <w:t>供应商名称</w:t>
          </w:r>
          <w:r w:rsidR="00AC63B4" w:rsidRPr="00B10833">
            <w:rPr>
              <w:rStyle w:val="a9"/>
              <w:rFonts w:hint="eastAsia"/>
            </w:rPr>
            <w:t>]</w:t>
          </w:r>
        </w:sdtContent>
      </w:sdt>
      <w:r>
        <w:rPr>
          <w:rFonts w:ascii="Arial" w:eastAsia="仿宋_GB2312" w:hAnsi="Arial" w:cs="Arial"/>
          <w:bCs/>
          <w:sz w:val="32"/>
          <w:szCs w:val="32"/>
        </w:rPr>
        <w:t xml:space="preserve"> </w:t>
      </w:r>
    </w:p>
    <w:p w14:paraId="689CF986" w14:textId="7BDB5DB8" w:rsidR="00A900B2" w:rsidRDefault="00A900B2" w:rsidP="009B3733">
      <w:pPr>
        <w:spacing w:line="360" w:lineRule="auto"/>
        <w:ind w:firstLineChars="225" w:firstLine="720"/>
        <w:rPr>
          <w:rFonts w:ascii="Arial" w:eastAsia="仿宋_GB2312" w:hAnsi="Arial" w:cs="Arial"/>
          <w:bCs/>
          <w:sz w:val="32"/>
          <w:szCs w:val="32"/>
        </w:rPr>
      </w:pPr>
      <w:r>
        <w:rPr>
          <w:rFonts w:ascii="Arial" w:eastAsia="仿宋_GB2312" w:hAnsi="Arial" w:cs="Arial" w:hint="eastAsia"/>
          <w:bCs/>
          <w:sz w:val="32"/>
          <w:szCs w:val="32"/>
        </w:rPr>
        <w:t>计划编号：</w:t>
      </w:r>
      <w:sdt>
        <w:sdtPr>
          <w:rPr>
            <w:rFonts w:ascii="Arial" w:eastAsia="仿宋_GB2312" w:hAnsi="Arial" w:cs="Arial" w:hint="eastAsia"/>
            <w:bCs/>
            <w:sz w:val="32"/>
            <w:szCs w:val="32"/>
          </w:rPr>
          <w:alias w:val="pln_nos"/>
          <w:tag w:val="pln_nos"/>
          <w:id w:val="-1011838763"/>
          <w:placeholder>
            <w:docPart w:val="B78191FC5370440B896C8BA30B1ED7B9"/>
          </w:placeholder>
          <w:dataBinding w:prefixMappings="xmlns:ns0='http://schemas.microsoft.com/office/2006/metadata/properties' xmlns:ns1='http://www.w3.org/2001/XMLSchema-instance' xmlns:ns2='http://schemas.microsoft.com/office/infopath/2007/PartnerControls' xmlns:ns3='6eaaec25-e70c-4987-8a55-182d6d30ec23' " w:xpath="/ns0:properties[1]/documentManagement[1]/ns3:pln_nos[1]" w:storeItemID="{2229F564-3968-4683-901B-4C7A80384FEB}"/>
          <w:text w:multiLine="1"/>
        </w:sdtPr>
        <w:sdtEndPr/>
        <w:sdtContent>
          <w:r w:rsidR="00B27938">
            <w:rPr>
              <w:rFonts w:ascii="Arial" w:eastAsia="仿宋_GB2312" w:hAnsi="Arial" w:cs="Arial" w:hint="eastAsia"/>
              <w:bCs/>
              <w:sz w:val="32"/>
              <w:szCs w:val="32"/>
            </w:rPr>
            <w:t>LNZC20161000604</w:t>
          </w:r>
        </w:sdtContent>
      </w:sdt>
    </w:p>
    <w:p w14:paraId="5463D7ED" w14:textId="74F50CE3" w:rsidR="00A900B2" w:rsidRDefault="00A900B2" w:rsidP="009B3733">
      <w:pPr>
        <w:spacing w:line="360" w:lineRule="auto"/>
        <w:ind w:firstLineChars="225" w:firstLine="720"/>
        <w:rPr>
          <w:rFonts w:ascii="Arial" w:eastAsia="仿宋_GB2312" w:hAnsi="Arial" w:cs="Arial"/>
          <w:bCs/>
          <w:sz w:val="32"/>
          <w:szCs w:val="32"/>
        </w:rPr>
      </w:pPr>
      <w:r>
        <w:rPr>
          <w:rFonts w:ascii="Arial" w:eastAsia="仿宋_GB2312" w:hAnsi="Arial" w:cs="Arial" w:hint="eastAsia"/>
          <w:bCs/>
          <w:sz w:val="32"/>
          <w:szCs w:val="32"/>
        </w:rPr>
        <w:t>计划名称：</w:t>
      </w:r>
      <w:sdt>
        <w:sdtPr>
          <w:rPr>
            <w:rFonts w:ascii="Arial" w:eastAsia="仿宋_GB2312" w:hAnsi="Arial" w:cs="Arial" w:hint="eastAsia"/>
            <w:bCs/>
            <w:sz w:val="32"/>
            <w:szCs w:val="32"/>
          </w:rPr>
          <w:alias w:val="pln"/>
          <w:tag w:val="pln"/>
          <w:id w:val="-1025935617"/>
          <w:placeholder>
            <w:docPart w:val="9718A9DADB1C4D7093C922BCFA4411AD"/>
          </w:placeholder>
          <w:dataBinding w:prefixMappings="xmlns:ns0='http://schemas.microsoft.com/office/2006/metadata/properties' xmlns:ns1='http://www.w3.org/2001/XMLSchema-instance' xmlns:ns2='http://schemas.microsoft.com/office/infopath/2007/PartnerControls' xmlns:ns3='6eaaec25-e70c-4987-8a55-182d6d30ec23' " w:xpath="/ns0:properties[1]/documentManagement[1]/ns3:pln[1]" w:storeItemID="{2229F564-3968-4683-901B-4C7A80384FEB}"/>
          <w:text w:multiLine="1"/>
        </w:sdtPr>
        <w:sdtEndPr/>
        <w:sdtContent>
          <w:r w:rsidR="00B27938">
            <w:rPr>
              <w:rFonts w:ascii="Arial" w:eastAsia="仿宋_GB2312" w:hAnsi="Arial" w:cs="Arial" w:hint="eastAsia"/>
              <w:bCs/>
              <w:sz w:val="32"/>
              <w:szCs w:val="32"/>
            </w:rPr>
            <w:t>省级非税收缴代理银行</w:t>
          </w:r>
        </w:sdtContent>
      </w:sdt>
      <w:r>
        <w:rPr>
          <w:rFonts w:ascii="Arial" w:eastAsia="仿宋_GB2312" w:hAnsi="Arial" w:cs="Arial"/>
          <w:bCs/>
          <w:sz w:val="32"/>
          <w:szCs w:val="32"/>
        </w:rPr>
        <w:t xml:space="preserve"> (</w:t>
      </w:r>
      <w:r>
        <w:rPr>
          <w:rFonts w:ascii="Arial" w:eastAsia="仿宋_GB2312" w:hAnsi="Arial" w:cs="Arial" w:hint="eastAsia"/>
          <w:bCs/>
          <w:sz w:val="32"/>
          <w:szCs w:val="32"/>
        </w:rPr>
        <w:t>采购类别</w:t>
      </w:r>
      <w:r>
        <w:rPr>
          <w:rFonts w:ascii="Arial" w:eastAsia="仿宋_GB2312" w:hAnsi="Arial" w:cs="Arial" w:hint="eastAsia"/>
          <w:bCs/>
          <w:sz w:val="32"/>
          <w:szCs w:val="32"/>
        </w:rPr>
        <w:t>:</w:t>
      </w:r>
      <w:sdt>
        <w:sdtPr>
          <w:rPr>
            <w:rFonts w:ascii="Arial" w:eastAsia="仿宋_GB2312" w:hAnsi="Arial" w:cs="Arial" w:hint="eastAsia"/>
            <w:bCs/>
            <w:sz w:val="32"/>
            <w:szCs w:val="32"/>
          </w:rPr>
          <w:alias w:val="cglb"/>
          <w:tag w:val="cglb"/>
          <w:id w:val="3561981"/>
          <w:placeholder>
            <w:docPart w:val="E8D123DEAD964285A6DB0EF10587ABEA"/>
          </w:placeholder>
          <w:dataBinding w:prefixMappings="xmlns:ns0='http://schemas.microsoft.com/office/2006/metadata/properties' xmlns:ns1='http://www.w3.org/2001/XMLSchema-instance' xmlns:ns2='http://schemas.microsoft.com/office/infopath/2007/PartnerControls' xmlns:ns3='6eaaec25-e70c-4987-8a55-182d6d30ec23' " w:xpath="/ns0:properties[1]/documentManagement[1]/ns3:cglb[1]" w:storeItemID="{2229F564-3968-4683-901B-4C7A80384FEB}"/>
          <w:text/>
        </w:sdtPr>
        <w:sdtEndPr/>
        <w:sdtContent>
          <w:r w:rsidR="00B27938">
            <w:rPr>
              <w:rFonts w:ascii="Arial" w:eastAsia="仿宋_GB2312" w:hAnsi="Arial" w:cs="Arial" w:hint="eastAsia"/>
              <w:bCs/>
              <w:sz w:val="32"/>
              <w:szCs w:val="32"/>
            </w:rPr>
            <w:t>服务</w:t>
          </w:r>
        </w:sdtContent>
      </w:sdt>
      <w:r>
        <w:rPr>
          <w:rFonts w:ascii="Arial" w:eastAsia="仿宋_GB2312" w:hAnsi="Arial" w:cs="Arial"/>
          <w:bCs/>
          <w:sz w:val="32"/>
          <w:szCs w:val="32"/>
        </w:rPr>
        <w:t>)</w:t>
      </w:r>
    </w:p>
    <w:p w14:paraId="27BB7035" w14:textId="5DA041F1" w:rsidR="00B27938" w:rsidRDefault="005F6377" w:rsidP="00B27938">
      <w:pPr>
        <w:spacing w:line="360" w:lineRule="auto"/>
        <w:ind w:firstLineChars="225" w:firstLine="720"/>
        <w:rPr>
          <w:b/>
          <w:bCs/>
          <w:sz w:val="44"/>
        </w:rPr>
      </w:pPr>
      <w:r>
        <w:rPr>
          <w:rFonts w:ascii="Arial" w:eastAsia="仿宋_GB2312" w:hAnsi="Arial" w:cs="Arial" w:hint="eastAsia"/>
          <w:bCs/>
          <w:sz w:val="32"/>
          <w:szCs w:val="32"/>
        </w:rPr>
        <w:t>合同签订地点：</w:t>
      </w:r>
      <w:r>
        <w:rPr>
          <w:rFonts w:ascii="Arial" w:eastAsia="仿宋_GB2312" w:hAnsi="Arial" w:cs="Arial" w:hint="eastAsia"/>
          <w:sz w:val="32"/>
          <w:szCs w:val="32"/>
        </w:rPr>
        <w:t>辽宁省沈阳市</w:t>
      </w:r>
      <w:r>
        <w:rPr>
          <w:rFonts w:ascii="Arial" w:eastAsia="仿宋_GB2312" w:hAnsi="Arial" w:cs="Arial"/>
          <w:sz w:val="32"/>
          <w:szCs w:val="32"/>
        </w:rPr>
        <w:tab/>
      </w:r>
      <w:r>
        <w:rPr>
          <w:rFonts w:ascii="Arial" w:eastAsia="仿宋_GB2312" w:hAnsi="Arial" w:cs="Arial"/>
          <w:sz w:val="32"/>
          <w:szCs w:val="32"/>
        </w:rPr>
        <w:br w:type="page"/>
      </w:r>
    </w:p>
    <w:p w14:paraId="4FA74137" w14:textId="409B2D5D" w:rsidR="00322DDD" w:rsidRPr="00400F20" w:rsidRDefault="00322DDD" w:rsidP="00BE499A">
      <w:pPr>
        <w:spacing w:line="400" w:lineRule="exact"/>
        <w:ind w:firstLineChars="1" w:firstLine="3"/>
        <w:outlineLvl w:val="0"/>
        <w:rPr>
          <w:rFonts w:ascii="Arial" w:eastAsia="黑体" w:hAnsi="Arial" w:cs="Arial"/>
          <w:sz w:val="30"/>
          <w:szCs w:val="30"/>
        </w:rPr>
      </w:pPr>
    </w:p>
    <w:p w14:paraId="708C88FF" w14:textId="4F2D5F4A" w:rsidR="00B27938" w:rsidRDefault="00B27938" w:rsidP="00B27938">
      <w:pPr>
        <w:spacing w:line="540" w:lineRule="exact"/>
        <w:jc w:val="center"/>
        <w:rPr>
          <w:b/>
          <w:bCs/>
          <w:sz w:val="44"/>
        </w:rPr>
      </w:pPr>
      <w:r>
        <w:rPr>
          <w:rFonts w:hint="eastAsia"/>
          <w:b/>
          <w:bCs/>
          <w:sz w:val="44"/>
        </w:rPr>
        <w:t>辽宁省省级非税收入收缴</w:t>
      </w:r>
    </w:p>
    <w:p w14:paraId="5A7087D6" w14:textId="77777777" w:rsidR="00B27938" w:rsidRDefault="00B27938" w:rsidP="00B27938">
      <w:pPr>
        <w:spacing w:line="540" w:lineRule="exact"/>
        <w:jc w:val="center"/>
        <w:rPr>
          <w:b/>
          <w:bCs/>
          <w:sz w:val="44"/>
        </w:rPr>
      </w:pPr>
      <w:r>
        <w:rPr>
          <w:rFonts w:hint="eastAsia"/>
          <w:b/>
          <w:bCs/>
          <w:sz w:val="44"/>
        </w:rPr>
        <w:t>代理业务合作协议</w:t>
      </w:r>
    </w:p>
    <w:p w14:paraId="2A17F77B" w14:textId="77777777" w:rsidR="00B27938" w:rsidRDefault="00B27938" w:rsidP="00B27938">
      <w:pPr>
        <w:spacing w:line="540" w:lineRule="exact"/>
        <w:ind w:firstLine="420"/>
        <w:rPr>
          <w:color w:val="000000"/>
        </w:rPr>
      </w:pPr>
    </w:p>
    <w:p w14:paraId="747E023F" w14:textId="77777777" w:rsidR="00B27938" w:rsidRDefault="00B27938" w:rsidP="00B27938">
      <w:pPr>
        <w:spacing w:line="540" w:lineRule="exact"/>
        <w:ind w:firstLine="420"/>
        <w:rPr>
          <w:color w:val="000000"/>
        </w:rPr>
      </w:pPr>
    </w:p>
    <w:p w14:paraId="21291F8D" w14:textId="77777777" w:rsidR="00B27938" w:rsidRDefault="00B27938" w:rsidP="00B27938">
      <w:pPr>
        <w:spacing w:line="54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 xml:space="preserve">甲方：辽宁省财政厅 </w:t>
      </w:r>
    </w:p>
    <w:p w14:paraId="41AC3705" w14:textId="77777777" w:rsidR="00B27938" w:rsidRDefault="00B27938" w:rsidP="00B27938">
      <w:pPr>
        <w:spacing w:line="540" w:lineRule="exact"/>
        <w:ind w:firstLineChars="181" w:firstLine="579"/>
        <w:rPr>
          <w:rFonts w:ascii="仿宋" w:eastAsia="仿宋" w:hAnsi="仿宋"/>
          <w:color w:val="000000"/>
          <w:sz w:val="32"/>
          <w:szCs w:val="32"/>
          <w:u w:val="single"/>
        </w:rPr>
      </w:pPr>
      <w:r>
        <w:rPr>
          <w:rFonts w:ascii="仿宋" w:eastAsia="仿宋" w:hAnsi="仿宋" w:hint="eastAsia"/>
          <w:color w:val="000000"/>
          <w:sz w:val="32"/>
          <w:szCs w:val="32"/>
        </w:rPr>
        <w:t>乙方：</w:t>
      </w:r>
      <w:r>
        <w:rPr>
          <w:rFonts w:ascii="仿宋" w:eastAsia="仿宋" w:hAnsi="仿宋" w:hint="eastAsia"/>
          <w:color w:val="000000"/>
          <w:sz w:val="32"/>
          <w:szCs w:val="32"/>
          <w:u w:val="single"/>
        </w:rPr>
        <w:t xml:space="preserve">                         </w:t>
      </w:r>
    </w:p>
    <w:p w14:paraId="06C789A5" w14:textId="77777777" w:rsidR="00B27938" w:rsidRDefault="00B27938" w:rsidP="00B27938">
      <w:pPr>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甲、乙双方根据辽宁省省级非税收入收缴代理银行项目（采购文件编号：LNZC2016-0741）的采购结果和有关招标投标文件的要求，经友好协商，一致达成如下协议：</w:t>
      </w:r>
    </w:p>
    <w:p w14:paraId="2FF835B7" w14:textId="77777777" w:rsidR="00B27938" w:rsidRDefault="00B27938" w:rsidP="00B27938">
      <w:pPr>
        <w:spacing w:line="540" w:lineRule="exact"/>
        <w:ind w:firstLineChars="180" w:firstLine="576"/>
        <w:rPr>
          <w:rFonts w:ascii="黑体" w:eastAsia="黑体" w:hAnsi="黑体"/>
          <w:color w:val="000000"/>
          <w:sz w:val="32"/>
          <w:szCs w:val="32"/>
        </w:rPr>
      </w:pPr>
      <w:r>
        <w:rPr>
          <w:rFonts w:ascii="黑体" w:eastAsia="黑体" w:hAnsi="黑体" w:hint="eastAsia"/>
          <w:color w:val="000000"/>
          <w:sz w:val="32"/>
          <w:szCs w:val="32"/>
        </w:rPr>
        <w:t>第一条  总 则</w:t>
      </w:r>
    </w:p>
    <w:p w14:paraId="58487089" w14:textId="0D1AF8D2" w:rsidR="00A115D2" w:rsidRPr="00A115D2" w:rsidRDefault="00A115D2" w:rsidP="00A115D2">
      <w:pPr>
        <w:spacing w:line="540" w:lineRule="exact"/>
        <w:ind w:firstLine="420"/>
        <w:rPr>
          <w:rFonts w:ascii="仿宋" w:eastAsia="仿宋" w:hAnsi="仿宋"/>
          <w:color w:val="000000"/>
          <w:sz w:val="32"/>
          <w:szCs w:val="32"/>
        </w:rPr>
      </w:pPr>
      <w:r w:rsidRPr="00A115D2">
        <w:rPr>
          <w:rFonts w:ascii="仿宋" w:eastAsia="仿宋" w:hAnsi="仿宋" w:hint="eastAsia"/>
          <w:color w:val="000000"/>
          <w:sz w:val="32"/>
          <w:szCs w:val="32"/>
        </w:rPr>
        <w:t>（一）</w:t>
      </w:r>
      <w:r w:rsidR="00B27938">
        <w:rPr>
          <w:rFonts w:ascii="仿宋" w:eastAsia="仿宋" w:hAnsi="仿宋" w:hint="eastAsia"/>
          <w:color w:val="000000"/>
          <w:sz w:val="32"/>
          <w:szCs w:val="32"/>
        </w:rPr>
        <w:t>“协议”是指由甲方和乙方履行、变更、终止权利和义务关系的约定，其中包括投标文件的主要内容。</w:t>
      </w:r>
      <w:r w:rsidRPr="00A115D2">
        <w:rPr>
          <w:rFonts w:ascii="仿宋" w:eastAsia="仿宋" w:hAnsi="仿宋" w:hint="eastAsia"/>
          <w:color w:val="000000"/>
          <w:sz w:val="32"/>
          <w:szCs w:val="32"/>
        </w:rPr>
        <w:t>本</w:t>
      </w:r>
      <w:r>
        <w:rPr>
          <w:rFonts w:ascii="仿宋" w:eastAsia="仿宋" w:hAnsi="仿宋" w:hint="eastAsia"/>
          <w:color w:val="000000"/>
          <w:sz w:val="32"/>
          <w:szCs w:val="32"/>
        </w:rPr>
        <w:t>协议</w:t>
      </w:r>
      <w:r w:rsidRPr="00A115D2">
        <w:rPr>
          <w:rFonts w:ascii="仿宋" w:eastAsia="仿宋" w:hAnsi="仿宋" w:hint="eastAsia"/>
          <w:color w:val="000000"/>
          <w:sz w:val="32"/>
          <w:szCs w:val="32"/>
        </w:rPr>
        <w:t>所附下列文件是构成本协议不可分割的部分：</w:t>
      </w:r>
    </w:p>
    <w:p w14:paraId="6E122024" w14:textId="77777777" w:rsidR="00A115D2" w:rsidRPr="00A115D2" w:rsidRDefault="00A115D2" w:rsidP="00A115D2">
      <w:pPr>
        <w:spacing w:line="540" w:lineRule="exact"/>
        <w:ind w:firstLine="420"/>
        <w:rPr>
          <w:rFonts w:ascii="仿宋" w:eastAsia="仿宋" w:hAnsi="仿宋"/>
          <w:color w:val="000000"/>
          <w:sz w:val="32"/>
          <w:szCs w:val="32"/>
        </w:rPr>
      </w:pPr>
      <w:r w:rsidRPr="00A115D2">
        <w:rPr>
          <w:rFonts w:ascii="仿宋" w:eastAsia="仿宋" w:hAnsi="仿宋" w:hint="eastAsia"/>
          <w:color w:val="000000"/>
          <w:sz w:val="32"/>
          <w:szCs w:val="32"/>
        </w:rPr>
        <w:t>1. 招标文件（编号：LNZC2016-0741）；</w:t>
      </w:r>
    </w:p>
    <w:p w14:paraId="48680641" w14:textId="77777777" w:rsidR="00A115D2" w:rsidRPr="00A115D2" w:rsidRDefault="00A115D2" w:rsidP="00A115D2">
      <w:pPr>
        <w:spacing w:line="540" w:lineRule="exact"/>
        <w:ind w:firstLine="420"/>
        <w:rPr>
          <w:rFonts w:ascii="仿宋" w:eastAsia="仿宋" w:hAnsi="仿宋"/>
          <w:color w:val="000000"/>
          <w:sz w:val="32"/>
          <w:szCs w:val="32"/>
        </w:rPr>
      </w:pPr>
      <w:r w:rsidRPr="00A115D2">
        <w:rPr>
          <w:rFonts w:ascii="仿宋" w:eastAsia="仿宋" w:hAnsi="仿宋" w:hint="eastAsia"/>
          <w:color w:val="000000"/>
          <w:sz w:val="32"/>
          <w:szCs w:val="32"/>
        </w:rPr>
        <w:t>2. 招标文件的更正公告、变更公告；</w:t>
      </w:r>
    </w:p>
    <w:p w14:paraId="59C4CB25" w14:textId="77777777" w:rsidR="00A115D2" w:rsidRPr="00A115D2" w:rsidRDefault="00A115D2" w:rsidP="00A115D2">
      <w:pPr>
        <w:spacing w:line="540" w:lineRule="exact"/>
        <w:ind w:firstLine="420"/>
        <w:rPr>
          <w:rFonts w:ascii="仿宋" w:eastAsia="仿宋" w:hAnsi="仿宋"/>
          <w:color w:val="000000"/>
          <w:sz w:val="32"/>
          <w:szCs w:val="32"/>
        </w:rPr>
      </w:pPr>
      <w:r w:rsidRPr="00A115D2">
        <w:rPr>
          <w:rFonts w:ascii="仿宋" w:eastAsia="仿宋" w:hAnsi="仿宋" w:hint="eastAsia"/>
          <w:color w:val="000000"/>
          <w:sz w:val="32"/>
          <w:szCs w:val="32"/>
        </w:rPr>
        <w:t>3. 中标供应商提交的投标文件；</w:t>
      </w:r>
    </w:p>
    <w:p w14:paraId="6DB23AFB" w14:textId="77777777" w:rsidR="00A115D2" w:rsidRPr="00A115D2" w:rsidRDefault="00A115D2" w:rsidP="00A115D2">
      <w:pPr>
        <w:spacing w:line="540" w:lineRule="exact"/>
        <w:ind w:firstLine="420"/>
        <w:rPr>
          <w:rFonts w:ascii="仿宋" w:eastAsia="仿宋" w:hAnsi="仿宋"/>
          <w:color w:val="000000"/>
          <w:sz w:val="32"/>
          <w:szCs w:val="32"/>
        </w:rPr>
      </w:pPr>
      <w:r w:rsidRPr="00A115D2">
        <w:rPr>
          <w:rFonts w:ascii="仿宋" w:eastAsia="仿宋" w:hAnsi="仿宋" w:hint="eastAsia"/>
          <w:color w:val="000000"/>
          <w:sz w:val="32"/>
          <w:szCs w:val="32"/>
        </w:rPr>
        <w:t>4. 政府采购合同条款；</w:t>
      </w:r>
    </w:p>
    <w:p w14:paraId="698DA8A4" w14:textId="77777777" w:rsidR="00A115D2" w:rsidRPr="00A115D2" w:rsidRDefault="00A115D2" w:rsidP="00A115D2">
      <w:pPr>
        <w:spacing w:line="540" w:lineRule="exact"/>
        <w:ind w:firstLine="420"/>
        <w:rPr>
          <w:rFonts w:ascii="仿宋" w:eastAsia="仿宋" w:hAnsi="仿宋"/>
          <w:color w:val="000000"/>
          <w:sz w:val="32"/>
          <w:szCs w:val="32"/>
        </w:rPr>
      </w:pPr>
      <w:r w:rsidRPr="00A115D2">
        <w:rPr>
          <w:rFonts w:ascii="仿宋" w:eastAsia="仿宋" w:hAnsi="仿宋" w:hint="eastAsia"/>
          <w:color w:val="000000"/>
          <w:sz w:val="32"/>
          <w:szCs w:val="32"/>
        </w:rPr>
        <w:t>5. 中标通知书；</w:t>
      </w:r>
    </w:p>
    <w:p w14:paraId="60317EDA" w14:textId="594A4C57" w:rsidR="00B27938" w:rsidRDefault="00A115D2" w:rsidP="00A115D2">
      <w:pPr>
        <w:spacing w:line="540" w:lineRule="exact"/>
        <w:ind w:firstLine="420"/>
        <w:rPr>
          <w:rFonts w:ascii="仿宋" w:eastAsia="仿宋" w:hAnsi="仿宋"/>
          <w:color w:val="000000"/>
          <w:sz w:val="32"/>
          <w:szCs w:val="32"/>
        </w:rPr>
      </w:pPr>
      <w:r w:rsidRPr="00A115D2">
        <w:rPr>
          <w:rFonts w:ascii="仿宋" w:eastAsia="仿宋" w:hAnsi="仿宋" w:hint="eastAsia"/>
          <w:color w:val="000000"/>
          <w:sz w:val="32"/>
          <w:szCs w:val="32"/>
        </w:rPr>
        <w:t>6. 政府采购</w:t>
      </w:r>
      <w:r>
        <w:rPr>
          <w:rFonts w:ascii="仿宋" w:eastAsia="仿宋" w:hAnsi="仿宋" w:hint="eastAsia"/>
          <w:color w:val="000000"/>
          <w:sz w:val="32"/>
          <w:szCs w:val="32"/>
        </w:rPr>
        <w:t>协议</w:t>
      </w:r>
      <w:r w:rsidRPr="00A115D2">
        <w:rPr>
          <w:rFonts w:ascii="仿宋" w:eastAsia="仿宋" w:hAnsi="仿宋" w:hint="eastAsia"/>
          <w:color w:val="000000"/>
          <w:sz w:val="32"/>
          <w:szCs w:val="32"/>
        </w:rPr>
        <w:t>的其它附件。</w:t>
      </w:r>
    </w:p>
    <w:p w14:paraId="65DC5513" w14:textId="000DB83F" w:rsidR="00B27938" w:rsidRDefault="00A115D2" w:rsidP="00B27938">
      <w:pPr>
        <w:spacing w:line="540" w:lineRule="exact"/>
        <w:ind w:firstLine="420"/>
        <w:rPr>
          <w:rFonts w:ascii="仿宋" w:eastAsia="仿宋" w:hAnsi="仿宋"/>
          <w:color w:val="000000"/>
          <w:sz w:val="32"/>
          <w:szCs w:val="32"/>
        </w:rPr>
      </w:pPr>
      <w:r w:rsidRPr="00A115D2">
        <w:rPr>
          <w:rFonts w:ascii="仿宋" w:eastAsia="仿宋" w:hAnsi="仿宋" w:hint="eastAsia"/>
          <w:color w:val="000000"/>
          <w:sz w:val="32"/>
          <w:szCs w:val="32"/>
        </w:rPr>
        <w:t>（二）</w:t>
      </w:r>
      <w:r w:rsidR="00B27938">
        <w:rPr>
          <w:rFonts w:ascii="仿宋" w:eastAsia="仿宋" w:hAnsi="仿宋" w:hint="eastAsia"/>
          <w:color w:val="000000"/>
          <w:sz w:val="32"/>
          <w:szCs w:val="32"/>
        </w:rPr>
        <w:t>“甲方”是指辽宁省财政厅。</w:t>
      </w:r>
    </w:p>
    <w:p w14:paraId="50B8989C" w14:textId="66EBB747" w:rsidR="00B27938" w:rsidRDefault="00A115D2" w:rsidP="00B27938">
      <w:pPr>
        <w:spacing w:line="540" w:lineRule="exact"/>
        <w:ind w:firstLine="420"/>
        <w:rPr>
          <w:rFonts w:ascii="仿宋" w:eastAsia="仿宋" w:hAnsi="仿宋"/>
          <w:color w:val="000000"/>
          <w:sz w:val="32"/>
          <w:szCs w:val="32"/>
        </w:rPr>
      </w:pPr>
      <w:r w:rsidRPr="00A115D2">
        <w:rPr>
          <w:rFonts w:ascii="仿宋" w:eastAsia="仿宋" w:hAnsi="仿宋" w:hint="eastAsia"/>
          <w:color w:val="000000"/>
          <w:sz w:val="32"/>
          <w:szCs w:val="32"/>
        </w:rPr>
        <w:t>（三）</w:t>
      </w:r>
      <w:r w:rsidR="00B27938">
        <w:rPr>
          <w:rFonts w:ascii="仿宋" w:eastAsia="仿宋" w:hAnsi="仿宋" w:hint="eastAsia"/>
          <w:color w:val="000000"/>
          <w:sz w:val="32"/>
          <w:szCs w:val="32"/>
        </w:rPr>
        <w:t>“乙方”是指已中标的金融机构。</w:t>
      </w:r>
    </w:p>
    <w:p w14:paraId="54C3894A" w14:textId="77777777" w:rsidR="00B27938" w:rsidRDefault="00B27938" w:rsidP="00B27938">
      <w:pPr>
        <w:spacing w:line="540" w:lineRule="exact"/>
        <w:ind w:firstLineChars="180" w:firstLine="576"/>
        <w:rPr>
          <w:rFonts w:ascii="黑体" w:eastAsia="黑体" w:hAnsi="黑体"/>
          <w:color w:val="000000"/>
          <w:sz w:val="32"/>
          <w:szCs w:val="32"/>
        </w:rPr>
      </w:pPr>
      <w:r>
        <w:rPr>
          <w:rFonts w:ascii="黑体" w:eastAsia="黑体" w:hAnsi="黑体" w:hint="eastAsia"/>
          <w:color w:val="000000"/>
          <w:sz w:val="32"/>
          <w:szCs w:val="32"/>
        </w:rPr>
        <w:t>第二条  甲方的权利和义务</w:t>
      </w:r>
    </w:p>
    <w:p w14:paraId="6C76B5F2" w14:textId="77777777" w:rsidR="00B27938" w:rsidRDefault="00B27938" w:rsidP="00B27938">
      <w:pPr>
        <w:spacing w:line="540" w:lineRule="exact"/>
        <w:ind w:firstLineChars="180" w:firstLine="576"/>
        <w:rPr>
          <w:rFonts w:ascii="黑体" w:eastAsia="黑体" w:hAnsi="黑体"/>
          <w:color w:val="000000"/>
          <w:sz w:val="32"/>
          <w:szCs w:val="32"/>
        </w:rPr>
      </w:pPr>
      <w:r>
        <w:rPr>
          <w:rFonts w:ascii="仿宋_GB2312" w:eastAsia="仿宋_GB2312" w:hAnsi="仿宋" w:hint="eastAsia"/>
          <w:color w:val="000000"/>
          <w:sz w:val="32"/>
          <w:szCs w:val="32"/>
        </w:rPr>
        <w:t>（一）</w:t>
      </w:r>
      <w:r>
        <w:rPr>
          <w:rFonts w:ascii="仿宋" w:eastAsia="仿宋" w:hAnsi="仿宋" w:hint="eastAsia"/>
          <w:color w:val="000000"/>
          <w:sz w:val="32"/>
          <w:szCs w:val="32"/>
        </w:rPr>
        <w:t>甲方在乙方开设辽宁省财政厅非税收入财政专户，开户银行为：</w:t>
      </w:r>
      <w:r>
        <w:rPr>
          <w:rFonts w:ascii="仿宋" w:eastAsia="仿宋" w:hAnsi="仿宋" w:hint="eastAsia"/>
          <w:color w:val="000000"/>
          <w:sz w:val="32"/>
          <w:szCs w:val="32"/>
          <w:u w:val="single"/>
        </w:rPr>
        <w:t xml:space="preserve">                   </w:t>
      </w:r>
      <w:r>
        <w:rPr>
          <w:rFonts w:ascii="仿宋" w:eastAsia="仿宋" w:hAnsi="仿宋" w:hint="eastAsia"/>
          <w:color w:val="000000"/>
          <w:sz w:val="32"/>
          <w:szCs w:val="32"/>
        </w:rPr>
        <w:t>。</w:t>
      </w:r>
    </w:p>
    <w:p w14:paraId="212EEB7E" w14:textId="77777777" w:rsidR="00B27938" w:rsidRDefault="00B27938" w:rsidP="00B27938">
      <w:pPr>
        <w:spacing w:line="540" w:lineRule="exact"/>
        <w:ind w:firstLineChars="180" w:firstLine="576"/>
        <w:rPr>
          <w:rFonts w:ascii="仿宋_GB2312" w:eastAsia="仿宋_GB2312" w:hAnsi="仿宋"/>
          <w:color w:val="000000"/>
          <w:sz w:val="32"/>
          <w:szCs w:val="32"/>
        </w:rPr>
      </w:pPr>
      <w:r>
        <w:rPr>
          <w:rFonts w:ascii="仿宋_GB2312" w:eastAsia="仿宋_GB2312" w:hAnsi="仿宋" w:hint="eastAsia"/>
          <w:color w:val="000000"/>
          <w:sz w:val="32"/>
          <w:szCs w:val="32"/>
        </w:rPr>
        <w:t>（二）甲方委托乙方经办辽宁省省级非税收入收缴业务，</w:t>
      </w:r>
      <w:r>
        <w:rPr>
          <w:rFonts w:ascii="仿宋_GB2312" w:eastAsia="仿宋_GB2312" w:hAnsi="仿宋" w:hint="eastAsia"/>
          <w:color w:val="000000"/>
          <w:sz w:val="32"/>
          <w:szCs w:val="32"/>
        </w:rPr>
        <w:lastRenderedPageBreak/>
        <w:t>包括资金收付、会计核算、票据、报表及信息传递等业务。</w:t>
      </w:r>
    </w:p>
    <w:p w14:paraId="200D0DE0" w14:textId="77777777" w:rsidR="00B27938" w:rsidRDefault="00B27938" w:rsidP="00B27938">
      <w:pPr>
        <w:spacing w:line="540" w:lineRule="exact"/>
        <w:ind w:firstLineChars="180" w:firstLine="576"/>
        <w:rPr>
          <w:rFonts w:ascii="仿宋_GB2312" w:eastAsia="仿宋_GB2312" w:hAnsi="仿宋"/>
          <w:color w:val="000000"/>
          <w:sz w:val="32"/>
          <w:szCs w:val="32"/>
        </w:rPr>
      </w:pPr>
      <w:r>
        <w:rPr>
          <w:rFonts w:ascii="仿宋_GB2312" w:eastAsia="仿宋_GB2312" w:hAnsi="仿宋" w:hint="eastAsia"/>
          <w:color w:val="000000"/>
          <w:sz w:val="32"/>
          <w:szCs w:val="32"/>
        </w:rPr>
        <w:t>（三）甲方有权提出在遇有紧急情况时，要求乙方提供及时的特殊服务，并按照加急业务的办理程序立即办理紧急的非税收入收缴业务。</w:t>
      </w:r>
    </w:p>
    <w:p w14:paraId="2FDA20B2" w14:textId="77777777" w:rsidR="00B27938" w:rsidRDefault="00B27938" w:rsidP="00B27938">
      <w:pPr>
        <w:spacing w:line="540" w:lineRule="exact"/>
        <w:ind w:firstLineChars="180" w:firstLine="576"/>
        <w:rPr>
          <w:rFonts w:ascii="黑体" w:eastAsia="黑体" w:hAnsi="黑体"/>
          <w:color w:val="000000"/>
          <w:sz w:val="32"/>
          <w:szCs w:val="32"/>
        </w:rPr>
      </w:pPr>
      <w:r>
        <w:rPr>
          <w:rFonts w:ascii="仿宋_GB2312" w:eastAsia="仿宋_GB2312" w:hAnsi="宋体" w:hint="eastAsia"/>
          <w:color w:val="000000"/>
          <w:sz w:val="32"/>
          <w:szCs w:val="32"/>
        </w:rPr>
        <w:t>（四）甲方有权随时了解乙方经办非税收入收缴工作及服务情况，并对有关数据进行核对、检查和监督，并按有关规定对乙方进行考核。发现问题向乙方及时反映，沟通有关情况，提出解决问题的意见或建议，配合乙方圆满解决问题。</w:t>
      </w:r>
    </w:p>
    <w:p w14:paraId="5E2509BB" w14:textId="77777777" w:rsidR="00B27938" w:rsidRDefault="00B27938" w:rsidP="00B27938">
      <w:pPr>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（五）甲方可不定期派稽查人员（2人以上）到乙方核对账户资金余额情况。</w:t>
      </w:r>
    </w:p>
    <w:p w14:paraId="4DF32632" w14:textId="77777777" w:rsidR="00B27938" w:rsidRDefault="00B27938" w:rsidP="00B27938">
      <w:pPr>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（六）甲方账务管理人员按乙方提供的明细对账单核对每笔收支后，为乙方提供的余额对账单加盖财务印章并返还乙方。</w:t>
      </w:r>
    </w:p>
    <w:p w14:paraId="040D2F26" w14:textId="77777777" w:rsidR="00B27938" w:rsidRDefault="00B27938" w:rsidP="00B27938">
      <w:pPr>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（七）经双方协商一致，甲方可以向乙方书面追加代理业务,追加业务如有必要或涉及第三方，可在本协议框架下另行签订甲乙双方或涉及第三方的三方协议。</w:t>
      </w:r>
    </w:p>
    <w:p w14:paraId="08D67643" w14:textId="77777777" w:rsidR="00B27938" w:rsidRDefault="00B27938" w:rsidP="00B27938">
      <w:pPr>
        <w:pStyle w:val="aa"/>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（八）甲方有权根据业务需要</w:t>
      </w:r>
      <w:r>
        <w:rPr>
          <w:rFonts w:ascii="仿宋_GB2312" w:eastAsia="仿宋_GB2312" w:hAnsi="仿宋" w:hint="eastAsia"/>
          <w:color w:val="000000"/>
          <w:sz w:val="32"/>
          <w:szCs w:val="32"/>
        </w:rPr>
        <w:t>委托乙方经办辽宁省乡镇非税收入收缴代理业务，包括资金收付、会计核算、票据、报表及信息传递等业务。</w:t>
      </w:r>
    </w:p>
    <w:p w14:paraId="26839752" w14:textId="77777777" w:rsidR="00B27938" w:rsidRDefault="00B27938" w:rsidP="00B27938">
      <w:pPr>
        <w:pStyle w:val="aa"/>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（九）甲方有权对乙方</w:t>
      </w:r>
      <w:proofErr w:type="gramStart"/>
      <w:r>
        <w:rPr>
          <w:rFonts w:ascii="仿宋_GB2312" w:eastAsia="仿宋_GB2312" w:hAnsi="宋体" w:hint="eastAsia"/>
          <w:color w:val="000000"/>
          <w:sz w:val="32"/>
          <w:szCs w:val="32"/>
        </w:rPr>
        <w:t>代理非</w:t>
      </w:r>
      <w:proofErr w:type="gramEnd"/>
      <w:r>
        <w:rPr>
          <w:rFonts w:ascii="仿宋_GB2312" w:eastAsia="仿宋_GB2312" w:hAnsi="宋体" w:hint="eastAsia"/>
          <w:color w:val="000000"/>
          <w:sz w:val="32"/>
          <w:szCs w:val="32"/>
        </w:rPr>
        <w:t>税收入收缴业务情况进行年度综合考评。根据考评结果，甲方有权根据考评办法规定的条件撤销乙方代理资格。</w:t>
      </w:r>
    </w:p>
    <w:p w14:paraId="2150FA5C" w14:textId="77777777" w:rsidR="00B27938" w:rsidRDefault="00B27938" w:rsidP="00B27938">
      <w:pPr>
        <w:spacing w:line="540" w:lineRule="exact"/>
        <w:rPr>
          <w:rFonts w:ascii="黑体" w:eastAsia="黑体" w:hAnsi="黑体"/>
          <w:color w:val="000000"/>
          <w:sz w:val="32"/>
          <w:szCs w:val="32"/>
        </w:rPr>
      </w:pPr>
      <w:r>
        <w:rPr>
          <w:rFonts w:ascii="仿宋" w:eastAsia="仿宋" w:hAnsi="仿宋" w:hint="eastAsia"/>
          <w:color w:val="000000"/>
          <w:sz w:val="32"/>
          <w:szCs w:val="32"/>
        </w:rPr>
        <w:t xml:space="preserve">   </w:t>
      </w:r>
      <w:r>
        <w:rPr>
          <w:rFonts w:ascii="黑体" w:eastAsia="黑体" w:hAnsi="黑体" w:hint="eastAsia"/>
          <w:color w:val="000000"/>
          <w:sz w:val="32"/>
          <w:szCs w:val="32"/>
        </w:rPr>
        <w:t xml:space="preserve"> 第三条  乙方的权利和义务</w:t>
      </w:r>
    </w:p>
    <w:p w14:paraId="3AA15F88" w14:textId="77777777" w:rsidR="00B27938" w:rsidRDefault="00B27938" w:rsidP="00B27938">
      <w:pPr>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w:t>
      </w:r>
      <w:proofErr w:type="gramStart"/>
      <w:r>
        <w:rPr>
          <w:rFonts w:ascii="仿宋_GB2312" w:eastAsia="仿宋_GB2312" w:hAnsi="宋体" w:hint="eastAsia"/>
          <w:color w:val="000000"/>
          <w:sz w:val="32"/>
          <w:szCs w:val="32"/>
        </w:rPr>
        <w:t>一</w:t>
      </w:r>
      <w:proofErr w:type="gramEnd"/>
      <w:r>
        <w:rPr>
          <w:rFonts w:ascii="仿宋_GB2312" w:eastAsia="仿宋_GB2312" w:hAnsi="宋体" w:hint="eastAsia"/>
          <w:color w:val="000000"/>
          <w:sz w:val="32"/>
          <w:szCs w:val="32"/>
        </w:rPr>
        <w:t>)乙方接受甲方委托代理辽宁省省级非税收入收缴业务。</w:t>
      </w:r>
    </w:p>
    <w:p w14:paraId="5BDAC284" w14:textId="77777777" w:rsidR="00B27938" w:rsidRDefault="00B27938" w:rsidP="00B27938">
      <w:pPr>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1.乙方需严格按照甲方非税收入收缴管理相关规定办理业务。</w:t>
      </w:r>
    </w:p>
    <w:p w14:paraId="7265212F" w14:textId="77777777" w:rsidR="00B27938" w:rsidRDefault="00B27938" w:rsidP="00B27938">
      <w:pPr>
        <w:spacing w:line="540" w:lineRule="exact"/>
        <w:ind w:firstLineChars="225" w:firstLine="720"/>
        <w:rPr>
          <w:rFonts w:ascii="仿宋_GB2312" w:eastAsia="仿宋_GB2312" w:hAnsi="Times New Roman"/>
          <w:sz w:val="32"/>
          <w:szCs w:val="32"/>
        </w:rPr>
      </w:pPr>
      <w:r>
        <w:rPr>
          <w:rFonts w:ascii="仿宋_GB2312" w:eastAsia="仿宋_GB2312" w:hAnsi="宋体" w:hint="eastAsia"/>
          <w:color w:val="000000"/>
          <w:sz w:val="32"/>
          <w:szCs w:val="32"/>
        </w:rPr>
        <w:lastRenderedPageBreak/>
        <w:t>2.</w:t>
      </w:r>
      <w:r>
        <w:rPr>
          <w:rFonts w:ascii="仿宋_GB2312" w:eastAsia="仿宋_GB2312" w:hint="eastAsia"/>
          <w:sz w:val="32"/>
          <w:szCs w:val="32"/>
        </w:rPr>
        <w:t>乙方负责</w:t>
      </w:r>
      <w:proofErr w:type="gramStart"/>
      <w:r>
        <w:rPr>
          <w:rFonts w:ascii="仿宋_GB2312" w:eastAsia="仿宋_GB2312" w:hint="eastAsia"/>
          <w:sz w:val="32"/>
          <w:szCs w:val="32"/>
        </w:rPr>
        <w:t>代理省</w:t>
      </w:r>
      <w:proofErr w:type="gramEnd"/>
      <w:r>
        <w:rPr>
          <w:rFonts w:ascii="仿宋_GB2312" w:eastAsia="仿宋_GB2312" w:hint="eastAsia"/>
          <w:sz w:val="32"/>
          <w:szCs w:val="32"/>
        </w:rPr>
        <w:t>本级非税收入收取、汇缴、划拨、票据、报表及信息传递等业务。</w:t>
      </w:r>
    </w:p>
    <w:p w14:paraId="2CB7031C" w14:textId="77777777" w:rsidR="00B27938" w:rsidRDefault="00B27938" w:rsidP="00B27938">
      <w:pPr>
        <w:spacing w:line="540" w:lineRule="exact"/>
        <w:ind w:firstLineChars="200" w:firstLine="640"/>
        <w:rPr>
          <w:rFonts w:ascii="仿宋_GB2312" w:eastAsia="仿宋_GB2312"/>
          <w:sz w:val="32"/>
          <w:szCs w:val="32"/>
          <w:u w:val="single"/>
        </w:rPr>
      </w:pPr>
      <w:r>
        <w:rPr>
          <w:rFonts w:ascii="仿宋_GB2312" w:eastAsia="仿宋_GB2312" w:hAnsi="宋体" w:hint="eastAsia"/>
          <w:color w:val="000000"/>
          <w:sz w:val="32"/>
          <w:szCs w:val="32"/>
        </w:rPr>
        <w:t>3.</w:t>
      </w:r>
      <w:r>
        <w:rPr>
          <w:rFonts w:ascii="仿宋_GB2312" w:eastAsia="仿宋_GB2312" w:hint="eastAsia"/>
          <w:sz w:val="32"/>
          <w:szCs w:val="32"/>
        </w:rPr>
        <w:t>经甲方同意的乙方分支机构按照规定，</w:t>
      </w:r>
      <w:proofErr w:type="gramStart"/>
      <w:r>
        <w:rPr>
          <w:rFonts w:ascii="仿宋_GB2312" w:eastAsia="仿宋_GB2312" w:hint="eastAsia"/>
          <w:sz w:val="32"/>
          <w:szCs w:val="32"/>
        </w:rPr>
        <w:t>办理省</w:t>
      </w:r>
      <w:proofErr w:type="gramEnd"/>
      <w:r>
        <w:rPr>
          <w:rFonts w:ascii="仿宋_GB2312" w:eastAsia="仿宋_GB2312" w:hint="eastAsia"/>
          <w:sz w:val="32"/>
          <w:szCs w:val="32"/>
        </w:rPr>
        <w:t>本级非税收入收缴代理业务。</w:t>
      </w:r>
    </w:p>
    <w:p w14:paraId="03FF0664" w14:textId="77777777" w:rsidR="00B27938" w:rsidRDefault="00B27938" w:rsidP="00B27938">
      <w:pPr>
        <w:spacing w:line="540" w:lineRule="exact"/>
        <w:ind w:firstLine="640"/>
        <w:rPr>
          <w:rFonts w:ascii="仿宋_GB2312" w:eastAsia="仿宋_GB2312"/>
          <w:sz w:val="32"/>
          <w:szCs w:val="32"/>
        </w:rPr>
      </w:pPr>
      <w:r>
        <w:rPr>
          <w:rFonts w:ascii="仿宋_GB2312" w:eastAsia="仿宋_GB2312" w:hAnsi="宋体" w:hint="eastAsia"/>
          <w:color w:val="000000"/>
          <w:sz w:val="32"/>
          <w:szCs w:val="32"/>
        </w:rPr>
        <w:t>4.</w:t>
      </w:r>
      <w:r>
        <w:rPr>
          <w:rFonts w:ascii="仿宋_GB2312" w:eastAsia="仿宋_GB2312" w:hint="eastAsia"/>
          <w:sz w:val="32"/>
          <w:szCs w:val="32"/>
        </w:rPr>
        <w:t>乙方需按照甲方规定的非税收入收缴业务需要和接口标准开发本行核心业务系统与财政非税收入收缴信息系统的无缝对接接口程序，并根据甲方业务需要，在甲方规定时间内按时完成银行端系统开发，以</w:t>
      </w:r>
      <w:proofErr w:type="gramStart"/>
      <w:r>
        <w:rPr>
          <w:rFonts w:ascii="仿宋_GB2312" w:eastAsia="仿宋_GB2312" w:hint="eastAsia"/>
          <w:sz w:val="32"/>
          <w:szCs w:val="32"/>
        </w:rPr>
        <w:t>满足省</w:t>
      </w:r>
      <w:proofErr w:type="gramEnd"/>
      <w:r>
        <w:rPr>
          <w:rFonts w:ascii="仿宋_GB2312" w:eastAsia="仿宋_GB2312" w:hint="eastAsia"/>
          <w:sz w:val="32"/>
          <w:szCs w:val="32"/>
        </w:rPr>
        <w:t>本级非税收入收缴业务需要。</w:t>
      </w:r>
    </w:p>
    <w:p w14:paraId="69A4ED29" w14:textId="77777777" w:rsidR="00B27938" w:rsidRDefault="00B27938" w:rsidP="00B27938">
      <w:pPr>
        <w:spacing w:line="540" w:lineRule="exact"/>
        <w:ind w:firstLine="640"/>
        <w:rPr>
          <w:rFonts w:ascii="Times New Roman" w:eastAsia="仿宋_GB2312"/>
          <w:color w:val="0000FF"/>
          <w:sz w:val="32"/>
          <w:szCs w:val="20"/>
        </w:rPr>
      </w:pPr>
      <w:r>
        <w:rPr>
          <w:rFonts w:ascii="仿宋_GB2312" w:eastAsia="仿宋_GB2312" w:hint="eastAsia"/>
          <w:sz w:val="32"/>
          <w:szCs w:val="32"/>
        </w:rPr>
        <w:t>5.乙方为非税收入财政专户提供虚拟分账号管理业务（自接收到省财政厅书面通知三个工作日内为执收单位</w:t>
      </w:r>
      <w:proofErr w:type="gramStart"/>
      <w:r>
        <w:rPr>
          <w:rFonts w:ascii="仿宋_GB2312" w:eastAsia="仿宋_GB2312" w:hint="eastAsia"/>
          <w:sz w:val="32"/>
          <w:szCs w:val="32"/>
        </w:rPr>
        <w:t>开通分</w:t>
      </w:r>
      <w:proofErr w:type="gramEnd"/>
      <w:r>
        <w:rPr>
          <w:rFonts w:ascii="仿宋_GB2312" w:eastAsia="仿宋_GB2312" w:hint="eastAsia"/>
          <w:sz w:val="32"/>
          <w:szCs w:val="32"/>
        </w:rPr>
        <w:t>账号，虚拟分账户业务如需另签协议，则作为本协议附件），为省直执收单位提供POS机刷卡缴费业务（自接收到省财政厅书面通知1周之内为执收单位安装完成POS机）。</w:t>
      </w:r>
    </w:p>
    <w:p w14:paraId="772B3EFE" w14:textId="77777777" w:rsidR="00B27938" w:rsidRDefault="00B27938" w:rsidP="00B27938">
      <w:pPr>
        <w:spacing w:line="540" w:lineRule="exact"/>
        <w:ind w:firstLineChars="225" w:firstLine="720"/>
        <w:rPr>
          <w:rFonts w:ascii="仿宋_GB2312" w:eastAsia="仿宋_GB2312" w:hAnsi="宋体"/>
          <w:color w:val="000000"/>
          <w:sz w:val="32"/>
          <w:szCs w:val="32"/>
        </w:rPr>
      </w:pPr>
      <w:r>
        <w:rPr>
          <w:rFonts w:ascii="仿宋_GB2312" w:eastAsia="仿宋_GB2312" w:hint="eastAsia"/>
          <w:sz w:val="32"/>
          <w:szCs w:val="32"/>
        </w:rPr>
        <w:t>6.乙方分支机构要将收到的《非税收入一般缴款书》即时在银行核心业务系统进行确认，并通过系统接口程序即时、安全、准确向非税收入财政专户自动划款，</w:t>
      </w:r>
      <w:r>
        <w:rPr>
          <w:rFonts w:ascii="仿宋_GB2312" w:eastAsia="仿宋_GB2312" w:hAnsi="宋体" w:hint="eastAsia"/>
          <w:color w:val="000000"/>
          <w:sz w:val="32"/>
          <w:szCs w:val="32"/>
        </w:rPr>
        <w:t>不得凭其他票据向其他账户汇划。</w:t>
      </w:r>
    </w:p>
    <w:p w14:paraId="511C9534" w14:textId="77777777" w:rsidR="00B27938" w:rsidRDefault="00B27938" w:rsidP="00B27938">
      <w:pPr>
        <w:spacing w:line="540" w:lineRule="exact"/>
        <w:ind w:firstLineChars="225" w:firstLine="720"/>
        <w:rPr>
          <w:rFonts w:ascii="仿宋_GB2312" w:eastAsia="仿宋_GB2312" w:hAnsi="Times New Roman"/>
          <w:sz w:val="32"/>
          <w:szCs w:val="32"/>
        </w:rPr>
      </w:pPr>
      <w:r>
        <w:rPr>
          <w:rFonts w:ascii="仿宋_GB2312" w:eastAsia="仿宋_GB2312" w:hAnsi="宋体" w:hint="eastAsia"/>
          <w:color w:val="000000"/>
          <w:sz w:val="32"/>
          <w:szCs w:val="32"/>
        </w:rPr>
        <w:t>7.</w:t>
      </w:r>
      <w:r>
        <w:rPr>
          <w:rFonts w:ascii="仿宋_GB2312" w:eastAsia="仿宋_GB2312" w:hint="eastAsia"/>
          <w:sz w:val="32"/>
          <w:szCs w:val="32"/>
        </w:rPr>
        <w:t>对于缴款人通过银行汇兑结算方式将资金缴入非税收入财政专户的，乙方要即时通过系统接口程序</w:t>
      </w:r>
      <w:proofErr w:type="gramStart"/>
      <w:r>
        <w:rPr>
          <w:rFonts w:ascii="仿宋_GB2312" w:eastAsia="仿宋_GB2312" w:hint="eastAsia"/>
          <w:sz w:val="32"/>
          <w:szCs w:val="32"/>
        </w:rPr>
        <w:t>自动向执收</w:t>
      </w:r>
      <w:proofErr w:type="gramEnd"/>
      <w:r>
        <w:rPr>
          <w:rFonts w:ascii="仿宋_GB2312" w:eastAsia="仿宋_GB2312" w:hint="eastAsia"/>
          <w:sz w:val="32"/>
          <w:szCs w:val="32"/>
        </w:rPr>
        <w:t>单位发送电子信息，并督促执收单位确认电子信息和补填《非税收入一般缴款书》。对于超过5个工作日以上没有相应《非税收入一般缴款书》匹配的资金，乙方要及时与执收单位和甲方沟通解决问题。</w:t>
      </w:r>
    </w:p>
    <w:p w14:paraId="5094BA31" w14:textId="77777777" w:rsidR="00B27938" w:rsidRDefault="00B27938" w:rsidP="00B27938">
      <w:pPr>
        <w:spacing w:line="540" w:lineRule="exact"/>
        <w:ind w:firstLineChars="225" w:firstLine="720"/>
        <w:rPr>
          <w:rFonts w:ascii="仿宋_GB2312" w:eastAsia="仿宋_GB2312"/>
          <w:sz w:val="32"/>
          <w:szCs w:val="20"/>
        </w:rPr>
      </w:pPr>
      <w:r>
        <w:rPr>
          <w:rFonts w:ascii="仿宋_GB2312" w:eastAsia="仿宋_GB2312" w:hint="eastAsia"/>
          <w:sz w:val="32"/>
          <w:szCs w:val="32"/>
        </w:rPr>
        <w:t>（二）乙方为甲方提供非税收入财政专户资金划转服务</w:t>
      </w:r>
    </w:p>
    <w:p w14:paraId="74B7BC85" w14:textId="77777777" w:rsidR="00B27938" w:rsidRDefault="00B27938" w:rsidP="00B27938">
      <w:pPr>
        <w:spacing w:line="540" w:lineRule="exact"/>
        <w:ind w:firstLineChars="225" w:firstLine="720"/>
        <w:rPr>
          <w:rFonts w:ascii="仿宋_GB2312" w:eastAsia="仿宋_GB2312"/>
          <w:sz w:val="32"/>
          <w:szCs w:val="32"/>
        </w:rPr>
      </w:pPr>
      <w:r>
        <w:rPr>
          <w:rFonts w:ascii="仿宋_GB2312" w:eastAsia="仿宋_GB2312" w:hAnsi="宋体" w:hint="eastAsia"/>
          <w:color w:val="000000"/>
          <w:sz w:val="32"/>
          <w:szCs w:val="32"/>
        </w:rPr>
        <w:t>1.</w:t>
      </w:r>
      <w:r>
        <w:rPr>
          <w:rFonts w:ascii="仿宋_GB2312" w:eastAsia="仿宋_GB2312" w:hint="eastAsia"/>
          <w:sz w:val="32"/>
          <w:szCs w:val="32"/>
        </w:rPr>
        <w:t>乙方</w:t>
      </w:r>
      <w:r>
        <w:rPr>
          <w:rFonts w:eastAsia="仿宋_GB2312" w:hint="eastAsia"/>
          <w:sz w:val="32"/>
        </w:rPr>
        <w:t>根据</w:t>
      </w:r>
      <w:r>
        <w:rPr>
          <w:rFonts w:ascii="仿宋_GB2312" w:eastAsia="仿宋_GB2312" w:hint="eastAsia"/>
          <w:sz w:val="32"/>
          <w:szCs w:val="32"/>
        </w:rPr>
        <w:t>甲方</w:t>
      </w:r>
      <w:r>
        <w:rPr>
          <w:rFonts w:eastAsia="仿宋_GB2312" w:hint="eastAsia"/>
          <w:sz w:val="32"/>
        </w:rPr>
        <w:t>的支付指令，将纳入预算管理的</w:t>
      </w:r>
      <w:r>
        <w:rPr>
          <w:rFonts w:ascii="仿宋_GB2312" w:eastAsia="仿宋_GB2312" w:hint="eastAsia"/>
          <w:sz w:val="32"/>
          <w:szCs w:val="32"/>
        </w:rPr>
        <w:t>非税收入</w:t>
      </w:r>
      <w:r>
        <w:rPr>
          <w:rFonts w:ascii="仿宋_GB2312" w:eastAsia="仿宋_GB2312" w:hint="eastAsia"/>
          <w:sz w:val="32"/>
          <w:szCs w:val="32"/>
        </w:rPr>
        <w:lastRenderedPageBreak/>
        <w:t>资金划转省级国库。</w:t>
      </w:r>
    </w:p>
    <w:p w14:paraId="47C82889" w14:textId="77777777" w:rsidR="00B27938" w:rsidRDefault="00B27938" w:rsidP="00B27938">
      <w:pPr>
        <w:spacing w:line="540" w:lineRule="exact"/>
        <w:ind w:firstLine="640"/>
        <w:rPr>
          <w:rFonts w:ascii="仿宋_GB2312" w:eastAsia="仿宋_GB2312"/>
          <w:sz w:val="32"/>
          <w:szCs w:val="32"/>
        </w:rPr>
      </w:pPr>
      <w:r>
        <w:rPr>
          <w:rFonts w:ascii="仿宋_GB2312" w:eastAsia="仿宋_GB2312" w:hint="eastAsia"/>
          <w:sz w:val="32"/>
          <w:szCs w:val="32"/>
        </w:rPr>
        <w:t>2.乙方只能依据甲方提供的《一般缴款书》、《省级财政性资金支付凭证》两种票据办理非税收入财政专户划转、支付业务，其他票据均视为无效票据。上述两种票据采用机打形式，手写票据无效。</w:t>
      </w:r>
    </w:p>
    <w:p w14:paraId="64C7F119" w14:textId="77777777" w:rsidR="00B27938" w:rsidRDefault="00B27938" w:rsidP="00B27938">
      <w:pPr>
        <w:spacing w:line="540" w:lineRule="exact"/>
        <w:ind w:firstLine="640"/>
        <w:rPr>
          <w:rFonts w:ascii="仿宋_GB2312" w:eastAsia="仿宋_GB2312"/>
          <w:sz w:val="32"/>
          <w:szCs w:val="32"/>
        </w:rPr>
      </w:pPr>
      <w:r>
        <w:rPr>
          <w:rFonts w:ascii="仿宋_GB2312" w:eastAsia="仿宋_GB2312" w:hint="eastAsia"/>
          <w:sz w:val="32"/>
          <w:szCs w:val="32"/>
        </w:rPr>
        <w:t>3.乙方办理非税收入财政专户资金划转、支付必须在专户开户银行办理，且应在接到省财政厅开具的有效票据当天（如遇不可抗力影响，应在下1个工作日内），将资金划转到省财政厅指定的收款账户。</w:t>
      </w:r>
    </w:p>
    <w:p w14:paraId="65794A69" w14:textId="77777777" w:rsidR="00B27938" w:rsidRDefault="00B27938" w:rsidP="00B27938">
      <w:pPr>
        <w:spacing w:line="540" w:lineRule="exact"/>
        <w:ind w:firstLine="640"/>
        <w:rPr>
          <w:rFonts w:ascii="仿宋_GB2312" w:eastAsia="仿宋_GB2312"/>
          <w:sz w:val="32"/>
          <w:szCs w:val="32"/>
        </w:rPr>
      </w:pPr>
      <w:r>
        <w:rPr>
          <w:rFonts w:ascii="仿宋_GB2312" w:eastAsia="仿宋_GB2312" w:hint="eastAsia"/>
          <w:sz w:val="32"/>
          <w:szCs w:val="32"/>
        </w:rPr>
        <w:t>4.已实现支付电子化的乙方，按照《辽宁省省级财政专户实拨电子化业务协议》约定办理非税收入财政专户划转、支付业务。尚未实现支付电子化的乙方，需按甲方工作计划安排和业务标准开发支付电子化业务。</w:t>
      </w:r>
    </w:p>
    <w:p w14:paraId="7928816C" w14:textId="77777777" w:rsidR="00B27938" w:rsidRDefault="00B27938" w:rsidP="00B27938">
      <w:pPr>
        <w:pStyle w:val="aa"/>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（三）乙方为甲方提供非税收入财政专户会计服务</w:t>
      </w:r>
    </w:p>
    <w:p w14:paraId="21F9FFED" w14:textId="77777777" w:rsidR="00B27938" w:rsidRDefault="00B27938" w:rsidP="00B27938">
      <w:pPr>
        <w:pStyle w:val="aa"/>
        <w:spacing w:line="540" w:lineRule="exact"/>
        <w:ind w:firstLineChars="200" w:firstLine="640"/>
        <w:rPr>
          <w:rFonts w:ascii="仿宋_GB2312" w:eastAsia="仿宋_GB2312" w:cs="仿宋_GB2312"/>
          <w:sz w:val="32"/>
          <w:szCs w:val="32"/>
        </w:rPr>
      </w:pPr>
      <w:r>
        <w:rPr>
          <w:rFonts w:ascii="仿宋_GB2312" w:eastAsia="仿宋_GB2312" w:hAnsi="宋体" w:hint="eastAsia"/>
          <w:color w:val="000000"/>
          <w:sz w:val="32"/>
          <w:szCs w:val="32"/>
        </w:rPr>
        <w:t>1.</w:t>
      </w:r>
      <w:r>
        <w:rPr>
          <w:rFonts w:ascii="仿宋_GB2312" w:eastAsia="仿宋_GB2312" w:hint="eastAsia"/>
          <w:sz w:val="32"/>
          <w:szCs w:val="32"/>
        </w:rPr>
        <w:t>为确保甲方、省直主管部门、省直执收单位、乙方之间的账务准确，</w:t>
      </w:r>
      <w:r>
        <w:rPr>
          <w:rFonts w:ascii="仿宋_GB2312" w:eastAsia="仿宋_GB2312" w:cs="仿宋_GB2312" w:hint="eastAsia"/>
          <w:sz w:val="32"/>
          <w:szCs w:val="32"/>
        </w:rPr>
        <w:t>乙方</w:t>
      </w:r>
      <w:proofErr w:type="gramStart"/>
      <w:r>
        <w:rPr>
          <w:rFonts w:ascii="仿宋_GB2312" w:eastAsia="仿宋_GB2312" w:cs="仿宋_GB2312" w:hint="eastAsia"/>
          <w:sz w:val="32"/>
          <w:szCs w:val="32"/>
        </w:rPr>
        <w:t>负责按执收</w:t>
      </w:r>
      <w:proofErr w:type="gramEnd"/>
      <w:r>
        <w:rPr>
          <w:rFonts w:ascii="仿宋_GB2312" w:eastAsia="仿宋_GB2312" w:cs="仿宋_GB2312" w:hint="eastAsia"/>
          <w:sz w:val="32"/>
          <w:szCs w:val="32"/>
        </w:rPr>
        <w:t>单位、收入项目等甲方规定的内容及格式向</w:t>
      </w:r>
      <w:r>
        <w:rPr>
          <w:rFonts w:ascii="仿宋_GB2312" w:eastAsia="仿宋_GB2312" w:hint="eastAsia"/>
          <w:sz w:val="32"/>
          <w:szCs w:val="32"/>
        </w:rPr>
        <w:t>甲方及所代理的省直主管部门、省直执收单位</w:t>
      </w:r>
      <w:r>
        <w:rPr>
          <w:rFonts w:ascii="仿宋_GB2312" w:eastAsia="仿宋_GB2312" w:cs="仿宋_GB2312" w:hint="eastAsia"/>
          <w:sz w:val="32"/>
          <w:szCs w:val="32"/>
        </w:rPr>
        <w:t>报送日、旬、月报表。日报于次日（节假日顺延，下同）、旬报于上、中旬后2日内、月报于每月后2日内报送。</w:t>
      </w:r>
    </w:p>
    <w:p w14:paraId="0EDBEBF6" w14:textId="77777777" w:rsidR="00B27938" w:rsidRDefault="00B27938" w:rsidP="00B27938">
      <w:pPr>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2.对于非工作时间（包括公休日、节假日、工作日下班后的时间）转入非税收入财政专户的资金，乙方应于资金入户的当日向甲方非税收入收缴系统反馈信息并登记报表。</w:t>
      </w:r>
    </w:p>
    <w:p w14:paraId="25F7ED13" w14:textId="77777777" w:rsidR="00B27938" w:rsidRDefault="00B27938" w:rsidP="00B27938">
      <w:pPr>
        <w:spacing w:line="540" w:lineRule="exact"/>
        <w:ind w:firstLineChars="200" w:firstLine="640"/>
        <w:rPr>
          <w:rFonts w:ascii="仿宋_GB2312" w:eastAsia="仿宋_GB2312" w:hAnsi="Times New Roman"/>
          <w:sz w:val="32"/>
          <w:szCs w:val="32"/>
        </w:rPr>
      </w:pPr>
      <w:r>
        <w:rPr>
          <w:rFonts w:ascii="仿宋_GB2312" w:eastAsia="仿宋_GB2312" w:hAnsi="宋体" w:hint="eastAsia"/>
          <w:color w:val="000000"/>
          <w:sz w:val="32"/>
          <w:szCs w:val="32"/>
        </w:rPr>
        <w:t>3.乙方负责按甲方要求进行对账。</w:t>
      </w:r>
    </w:p>
    <w:p w14:paraId="334EA7ED" w14:textId="77777777" w:rsidR="00B27938" w:rsidRDefault="00B27938" w:rsidP="00B27938">
      <w:pPr>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4.乙方负责对甲方非税收入财政专户计息。</w:t>
      </w:r>
    </w:p>
    <w:p w14:paraId="6B8D0783" w14:textId="77777777" w:rsidR="00B27938" w:rsidRDefault="00B27938" w:rsidP="00B27938">
      <w:pPr>
        <w:pStyle w:val="aa"/>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（四）乙方为甲方提供的其他服务</w:t>
      </w:r>
    </w:p>
    <w:p w14:paraId="1C661352" w14:textId="77777777" w:rsidR="00B27938" w:rsidRDefault="00B27938" w:rsidP="00B27938">
      <w:pPr>
        <w:pStyle w:val="aa"/>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1.乙方必须保证甲方非税收入资金的安全。</w:t>
      </w:r>
    </w:p>
    <w:p w14:paraId="12FFE577" w14:textId="77777777" w:rsidR="00B27938" w:rsidRDefault="00B27938" w:rsidP="00B27938">
      <w:pPr>
        <w:spacing w:line="540" w:lineRule="exact"/>
        <w:ind w:firstLineChars="200" w:firstLine="640"/>
        <w:rPr>
          <w:rFonts w:ascii="仿宋_GB2312" w:eastAsia="仿宋_GB2312" w:hAnsi="Times New Roman"/>
          <w:sz w:val="32"/>
          <w:szCs w:val="32"/>
        </w:rPr>
      </w:pPr>
      <w:r>
        <w:rPr>
          <w:rFonts w:ascii="仿宋_GB2312" w:eastAsia="仿宋_GB2312" w:hAnsi="宋体" w:hint="eastAsia"/>
          <w:color w:val="000000"/>
          <w:sz w:val="32"/>
          <w:szCs w:val="32"/>
        </w:rPr>
        <w:t>2.</w:t>
      </w:r>
      <w:r>
        <w:rPr>
          <w:rFonts w:ascii="仿宋_GB2312" w:eastAsia="仿宋_GB2312" w:hint="eastAsia"/>
          <w:sz w:val="32"/>
          <w:szCs w:val="32"/>
        </w:rPr>
        <w:t>乙方保证为</w:t>
      </w:r>
      <w:r>
        <w:rPr>
          <w:rFonts w:ascii="仿宋_GB2312" w:eastAsia="仿宋_GB2312" w:hAnsi="宋体" w:hint="eastAsia"/>
          <w:color w:val="000000"/>
          <w:sz w:val="32"/>
          <w:szCs w:val="32"/>
        </w:rPr>
        <w:t>甲方</w:t>
      </w:r>
      <w:r>
        <w:rPr>
          <w:rFonts w:ascii="仿宋_GB2312" w:eastAsia="仿宋_GB2312" w:hint="eastAsia"/>
          <w:sz w:val="32"/>
          <w:szCs w:val="32"/>
        </w:rPr>
        <w:t>、省直主管部门、省直执收单位及缴款人提供优质、方便、快捷的服务。</w:t>
      </w:r>
    </w:p>
    <w:p w14:paraId="7E12D44D" w14:textId="77777777" w:rsidR="00B27938" w:rsidRDefault="00B27938" w:rsidP="00B27938">
      <w:pPr>
        <w:spacing w:line="540" w:lineRule="exact"/>
        <w:ind w:firstLineChars="225" w:firstLine="720"/>
        <w:rPr>
          <w:rFonts w:ascii="Times New Roman" w:eastAsia="仿宋_GB2312"/>
          <w:sz w:val="32"/>
          <w:szCs w:val="20"/>
        </w:rPr>
      </w:pPr>
      <w:r>
        <w:rPr>
          <w:rFonts w:ascii="仿宋_GB2312" w:eastAsia="仿宋_GB2312" w:hAnsi="宋体" w:hint="eastAsia"/>
          <w:color w:val="000000"/>
          <w:sz w:val="32"/>
          <w:szCs w:val="32"/>
        </w:rPr>
        <w:t>3.</w:t>
      </w:r>
      <w:r>
        <w:rPr>
          <w:rFonts w:ascii="仿宋_GB2312" w:eastAsia="仿宋_GB2312" w:hint="eastAsia"/>
          <w:sz w:val="32"/>
          <w:szCs w:val="32"/>
        </w:rPr>
        <w:t>乙方应确保其非税收入收缴</w:t>
      </w:r>
      <w:r>
        <w:rPr>
          <w:rFonts w:ascii="仿宋_GB2312" w:eastAsia="仿宋_GB2312" w:hint="eastAsia"/>
          <w:sz w:val="32"/>
        </w:rPr>
        <w:t>相关软硬件的安全、顺畅运行，以及与</w:t>
      </w:r>
      <w:r>
        <w:rPr>
          <w:rFonts w:ascii="仿宋_GB2312" w:eastAsia="仿宋_GB2312" w:hint="eastAsia"/>
          <w:sz w:val="32"/>
          <w:szCs w:val="32"/>
        </w:rPr>
        <w:t>甲方</w:t>
      </w:r>
      <w:r>
        <w:rPr>
          <w:rFonts w:ascii="仿宋_GB2312" w:eastAsia="仿宋_GB2312" w:hint="eastAsia"/>
          <w:sz w:val="32"/>
        </w:rPr>
        <w:t>之间的网络畅通。</w:t>
      </w:r>
    </w:p>
    <w:p w14:paraId="33679884" w14:textId="77777777" w:rsidR="00B27938" w:rsidRDefault="00B27938" w:rsidP="00B27938">
      <w:pPr>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4.</w:t>
      </w:r>
      <w:r>
        <w:rPr>
          <w:rFonts w:ascii="仿宋_GB2312" w:eastAsia="仿宋_GB2312" w:hint="eastAsia"/>
          <w:sz w:val="32"/>
          <w:szCs w:val="32"/>
        </w:rPr>
        <w:t>乙方需到甲方现场提供取票、送票（含报表）等服务，做到票据（报表）传递及时，确保资金的日清月结。</w:t>
      </w:r>
    </w:p>
    <w:p w14:paraId="2852D440" w14:textId="77777777" w:rsidR="00B27938" w:rsidRDefault="00B27938" w:rsidP="00B27938">
      <w:pPr>
        <w:spacing w:line="540" w:lineRule="exact"/>
        <w:ind w:firstLineChars="225" w:firstLine="720"/>
        <w:rPr>
          <w:rFonts w:ascii="仿宋_GB2312" w:eastAsia="仿宋_GB2312" w:hAnsi="Times New Roman"/>
          <w:sz w:val="32"/>
          <w:szCs w:val="32"/>
        </w:rPr>
      </w:pPr>
      <w:r>
        <w:rPr>
          <w:rFonts w:ascii="仿宋_GB2312" w:eastAsia="仿宋_GB2312" w:hAnsi="宋体" w:hint="eastAsia"/>
          <w:color w:val="000000"/>
          <w:sz w:val="32"/>
          <w:szCs w:val="32"/>
        </w:rPr>
        <w:t>5.</w:t>
      </w:r>
      <w:r>
        <w:rPr>
          <w:rFonts w:ascii="仿宋_GB2312" w:eastAsia="仿宋_GB2312" w:hint="eastAsia"/>
          <w:sz w:val="32"/>
          <w:szCs w:val="32"/>
        </w:rPr>
        <w:t>乙方负责对所属分支机构人员进行非税收入收缴业务培训，并指定专门机构和人员负责对</w:t>
      </w:r>
      <w:proofErr w:type="gramStart"/>
      <w:r>
        <w:rPr>
          <w:rFonts w:ascii="仿宋_GB2312" w:eastAsia="仿宋_GB2312" w:hint="eastAsia"/>
          <w:sz w:val="32"/>
          <w:szCs w:val="32"/>
        </w:rPr>
        <w:t>代理非</w:t>
      </w:r>
      <w:proofErr w:type="gramEnd"/>
      <w:r>
        <w:rPr>
          <w:rFonts w:ascii="仿宋_GB2312" w:eastAsia="仿宋_GB2312" w:hint="eastAsia"/>
          <w:sz w:val="32"/>
          <w:szCs w:val="32"/>
        </w:rPr>
        <w:t>税收入收缴业务进行指导和问题解答。对于确属乙方无法独立解决的问题，由乙方指定的专人与甲方沟通解决，不得由分支机构直接与甲方沟通。</w:t>
      </w:r>
    </w:p>
    <w:p w14:paraId="0CA55BFE" w14:textId="77777777" w:rsidR="00B27938" w:rsidRDefault="00B27938" w:rsidP="00B27938">
      <w:pPr>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6.乙方应为甲方提供与非税收入收缴业务有关的免费服务，包括免除各种资金收</w:t>
      </w:r>
      <w:proofErr w:type="gramStart"/>
      <w:r>
        <w:rPr>
          <w:rFonts w:ascii="仿宋_GB2312" w:eastAsia="仿宋_GB2312" w:hAnsi="宋体" w:hint="eastAsia"/>
          <w:color w:val="000000"/>
          <w:sz w:val="32"/>
          <w:szCs w:val="32"/>
        </w:rPr>
        <w:t>付业务</w:t>
      </w:r>
      <w:proofErr w:type="gramEnd"/>
      <w:r>
        <w:rPr>
          <w:rFonts w:ascii="仿宋_GB2312" w:eastAsia="仿宋_GB2312" w:hAnsi="宋体" w:hint="eastAsia"/>
          <w:color w:val="000000"/>
          <w:sz w:val="32"/>
          <w:szCs w:val="32"/>
        </w:rPr>
        <w:t>手续费、免费为执收单位提供POS机等。</w:t>
      </w:r>
    </w:p>
    <w:p w14:paraId="3EC6D05A" w14:textId="77777777" w:rsidR="00B27938" w:rsidRDefault="00B27938" w:rsidP="00B27938">
      <w:pPr>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7. 乙方接受甲方委托，组织协调下属各级机构代理辽宁省乡镇非税收入收缴业务，</w:t>
      </w:r>
      <w:r>
        <w:rPr>
          <w:rFonts w:ascii="仿宋_GB2312" w:eastAsia="仿宋_GB2312" w:hAnsi="仿宋" w:hint="eastAsia"/>
          <w:color w:val="000000"/>
          <w:sz w:val="32"/>
          <w:szCs w:val="32"/>
        </w:rPr>
        <w:t>包括资金收付、会计核算、票据、报表及信息传递等业务</w:t>
      </w:r>
      <w:r>
        <w:rPr>
          <w:rFonts w:ascii="仿宋_GB2312" w:eastAsia="仿宋_GB2312" w:hAnsi="宋体" w:hint="eastAsia"/>
          <w:color w:val="000000"/>
          <w:sz w:val="32"/>
          <w:szCs w:val="32"/>
        </w:rPr>
        <w:t>。</w:t>
      </w:r>
    </w:p>
    <w:p w14:paraId="6C33E58F" w14:textId="77777777" w:rsidR="00B27938" w:rsidRDefault="00B27938" w:rsidP="00B27938">
      <w:pPr>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8.乙方应配合甲方提供甲方需要的与非税收缴业务相关的信息与资料。</w:t>
      </w:r>
    </w:p>
    <w:p w14:paraId="1DFA8920" w14:textId="77777777" w:rsidR="00B27938" w:rsidRDefault="00B27938" w:rsidP="00B27938">
      <w:pPr>
        <w:spacing w:line="5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第四条  其他约定事项</w:t>
      </w:r>
    </w:p>
    <w:p w14:paraId="2F6B52F0" w14:textId="77777777" w:rsidR="00B27938" w:rsidRDefault="00B27938" w:rsidP="00B27938">
      <w:pPr>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（一）乙方需遵守《关于印发辽宁省财政厅委托银行代理省级财政专户业务操作规程的通知》（</w:t>
      </w:r>
      <w:proofErr w:type="gramStart"/>
      <w:r>
        <w:rPr>
          <w:rFonts w:ascii="仿宋_GB2312" w:eastAsia="仿宋_GB2312" w:hAnsi="宋体" w:hint="eastAsia"/>
          <w:color w:val="000000"/>
          <w:sz w:val="32"/>
          <w:szCs w:val="32"/>
        </w:rPr>
        <w:t>辽财库</w:t>
      </w:r>
      <w:proofErr w:type="gramEnd"/>
      <w:r>
        <w:rPr>
          <w:rFonts w:ascii="仿宋_GB2312" w:eastAsia="仿宋_GB2312" w:hAnsi="宋体" w:hint="eastAsia"/>
          <w:color w:val="000000"/>
          <w:sz w:val="32"/>
          <w:szCs w:val="32"/>
        </w:rPr>
        <w:t>[2013]655号）中所有规定。</w:t>
      </w:r>
    </w:p>
    <w:p w14:paraId="43599183" w14:textId="77777777" w:rsidR="00B27938" w:rsidRDefault="00B27938" w:rsidP="00B27938">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宋体" w:hint="eastAsia"/>
          <w:color w:val="000000"/>
          <w:sz w:val="32"/>
          <w:szCs w:val="32"/>
        </w:rPr>
        <w:t>二</w:t>
      </w:r>
      <w:r>
        <w:rPr>
          <w:rFonts w:ascii="仿宋_GB2312" w:eastAsia="仿宋_GB2312" w:hAnsi="仿宋" w:hint="eastAsia"/>
          <w:color w:val="000000"/>
          <w:sz w:val="32"/>
          <w:szCs w:val="32"/>
        </w:rPr>
        <w:t>）甲方有权</w:t>
      </w:r>
      <w:r>
        <w:rPr>
          <w:rFonts w:ascii="仿宋" w:eastAsia="仿宋" w:hAnsi="仿宋" w:hint="eastAsia"/>
          <w:sz w:val="32"/>
          <w:szCs w:val="32"/>
        </w:rPr>
        <w:t>因国家有关法规、政策变动等原因对服务期限和内容作相应调整。</w:t>
      </w:r>
    </w:p>
    <w:p w14:paraId="5E301DA3" w14:textId="77777777" w:rsidR="00B27938" w:rsidRDefault="00B27938" w:rsidP="00B27938">
      <w:pPr>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lastRenderedPageBreak/>
        <w:t>（三）甲方可以向乙方追加委托代理业务，未经甲方同意，乙方不得对代理业务的内容和工作程序进行增减、变动及修改。</w:t>
      </w:r>
    </w:p>
    <w:p w14:paraId="76EDE841" w14:textId="77777777" w:rsidR="00B27938" w:rsidRDefault="00B27938" w:rsidP="00B27938">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宋体" w:hint="eastAsia"/>
          <w:color w:val="000000"/>
          <w:sz w:val="32"/>
          <w:szCs w:val="32"/>
        </w:rPr>
        <w:t>四</w:t>
      </w:r>
      <w:r>
        <w:rPr>
          <w:rFonts w:ascii="仿宋_GB2312" w:eastAsia="仿宋_GB2312" w:hAnsi="仿宋" w:hint="eastAsia"/>
          <w:color w:val="000000"/>
          <w:sz w:val="32"/>
          <w:szCs w:val="32"/>
        </w:rPr>
        <w:t>）乙方应按甲方要求及时、全面、准确地反映所代理的非税收入收缴业务信息。</w:t>
      </w:r>
    </w:p>
    <w:p w14:paraId="1FF3F0FD" w14:textId="77777777" w:rsidR="00B27938" w:rsidRDefault="00B27938" w:rsidP="00B27938">
      <w:pPr>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（五）乙方应主动积极支持省政府工作，遵守协议规定各项承诺。</w:t>
      </w:r>
    </w:p>
    <w:p w14:paraId="6C70D89F" w14:textId="77777777" w:rsidR="00B27938" w:rsidRDefault="00B27938" w:rsidP="00B27938">
      <w:pPr>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仿宋" w:hint="eastAsia"/>
          <w:color w:val="000000"/>
          <w:sz w:val="32"/>
          <w:szCs w:val="32"/>
        </w:rPr>
        <w:t>六</w:t>
      </w:r>
      <w:r>
        <w:rPr>
          <w:rFonts w:ascii="仿宋_GB2312" w:eastAsia="仿宋_GB2312" w:hAnsi="宋体" w:hint="eastAsia"/>
          <w:color w:val="000000"/>
          <w:sz w:val="32"/>
          <w:szCs w:val="32"/>
        </w:rPr>
        <w:t>）乙方应加强对辖区内各分支机构代理市县乡级非税收入收缴业务指导，根据甲方需要，做好本行内部各级机构与各级财政部门之间的沟通协调，并配合甲方做好相关工作。</w:t>
      </w:r>
    </w:p>
    <w:p w14:paraId="40334D3D" w14:textId="77777777" w:rsidR="00B27938" w:rsidRDefault="00B27938" w:rsidP="00B27938">
      <w:pPr>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w:t>
      </w:r>
      <w:r>
        <w:rPr>
          <w:rFonts w:ascii="仿宋_GB2312" w:eastAsia="仿宋_GB2312" w:hAnsi="仿宋" w:hint="eastAsia"/>
          <w:color w:val="000000"/>
          <w:sz w:val="32"/>
          <w:szCs w:val="32"/>
        </w:rPr>
        <w:t>七</w:t>
      </w:r>
      <w:r>
        <w:rPr>
          <w:rFonts w:ascii="仿宋_GB2312" w:eastAsia="仿宋_GB2312" w:hAnsi="宋体" w:hint="eastAsia"/>
          <w:color w:val="000000"/>
          <w:sz w:val="32"/>
          <w:szCs w:val="32"/>
        </w:rPr>
        <w:t>）除法律、法规规定外，未经甲方允许，乙方不得向任何单位或个人提供财政非税收入收缴系统及财政专</w:t>
      </w:r>
      <w:proofErr w:type="gramStart"/>
      <w:r>
        <w:rPr>
          <w:rFonts w:ascii="仿宋_GB2312" w:eastAsia="仿宋_GB2312" w:hAnsi="宋体" w:hint="eastAsia"/>
          <w:color w:val="000000"/>
          <w:sz w:val="32"/>
          <w:szCs w:val="32"/>
        </w:rPr>
        <w:t>户相关</w:t>
      </w:r>
      <w:proofErr w:type="gramEnd"/>
      <w:r>
        <w:rPr>
          <w:rFonts w:ascii="仿宋_GB2312" w:eastAsia="仿宋_GB2312" w:hAnsi="宋体" w:hint="eastAsia"/>
          <w:color w:val="000000"/>
          <w:sz w:val="32"/>
          <w:szCs w:val="32"/>
        </w:rPr>
        <w:t>情况和数据，如遇特殊情况，应书面征得甲方同意。</w:t>
      </w:r>
    </w:p>
    <w:p w14:paraId="0B26F235" w14:textId="77777777" w:rsidR="00B27938" w:rsidRDefault="00B27938" w:rsidP="00B27938">
      <w:pPr>
        <w:spacing w:line="540"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（八）在政策规定范围内，乙方应为甲方财政专户资金提供最优惠利率。</w:t>
      </w:r>
    </w:p>
    <w:p w14:paraId="702694F2" w14:textId="77777777" w:rsidR="00B27938" w:rsidRDefault="00B27938" w:rsidP="00B27938">
      <w:pPr>
        <w:spacing w:line="540" w:lineRule="exact"/>
        <w:ind w:firstLineChars="200" w:firstLine="640"/>
        <w:rPr>
          <w:rFonts w:ascii="仿宋" w:eastAsia="仿宋" w:hAnsi="仿宋"/>
          <w:color w:val="000000"/>
          <w:sz w:val="32"/>
          <w:szCs w:val="32"/>
        </w:rPr>
      </w:pPr>
      <w:r>
        <w:rPr>
          <w:rFonts w:ascii="仿宋_GB2312" w:eastAsia="仿宋_GB2312" w:hAnsi="宋体" w:hint="eastAsia"/>
          <w:color w:val="000000"/>
          <w:sz w:val="32"/>
          <w:szCs w:val="32"/>
        </w:rPr>
        <w:t>（九）因业务需要乙方与省直主管部门、执收单位或</w:t>
      </w:r>
      <w:proofErr w:type="gramStart"/>
      <w:r>
        <w:rPr>
          <w:rFonts w:ascii="仿宋_GB2312" w:eastAsia="仿宋_GB2312" w:hAnsi="宋体" w:hint="eastAsia"/>
          <w:color w:val="000000"/>
          <w:sz w:val="32"/>
          <w:szCs w:val="32"/>
        </w:rPr>
        <w:t>其它第三</w:t>
      </w:r>
      <w:proofErr w:type="gramEnd"/>
      <w:r>
        <w:rPr>
          <w:rFonts w:ascii="仿宋_GB2312" w:eastAsia="仿宋_GB2312" w:hAnsi="宋体" w:hint="eastAsia"/>
          <w:color w:val="000000"/>
          <w:sz w:val="32"/>
          <w:szCs w:val="32"/>
        </w:rPr>
        <w:t>方签订属于非税收入业务范围的其它合作协议，需在本协议框架下签订，并不</w:t>
      </w:r>
      <w:proofErr w:type="gramStart"/>
      <w:r>
        <w:rPr>
          <w:rFonts w:ascii="仿宋_GB2312" w:eastAsia="仿宋_GB2312" w:hAnsi="宋体" w:hint="eastAsia"/>
          <w:color w:val="000000"/>
          <w:sz w:val="32"/>
          <w:szCs w:val="32"/>
        </w:rPr>
        <w:t>得违反</w:t>
      </w:r>
      <w:proofErr w:type="gramEnd"/>
      <w:r>
        <w:rPr>
          <w:rFonts w:ascii="仿宋_GB2312" w:eastAsia="仿宋_GB2312" w:hAnsi="宋体" w:hint="eastAsia"/>
          <w:color w:val="000000"/>
          <w:sz w:val="32"/>
          <w:szCs w:val="32"/>
        </w:rPr>
        <w:t>本协议规定内容,不得超出本协议规定的期限。</w:t>
      </w:r>
    </w:p>
    <w:p w14:paraId="132D02E0" w14:textId="77777777" w:rsidR="00B27938" w:rsidRDefault="00B27938" w:rsidP="00B27938">
      <w:pPr>
        <w:spacing w:line="54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第五条  违约责任</w:t>
      </w:r>
    </w:p>
    <w:p w14:paraId="40D401B3" w14:textId="77777777" w:rsidR="00B27938" w:rsidRDefault="00B27938" w:rsidP="00B27938">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（一）乙方必须认真履行其职责，遵守和执行本协议的规定，如有违反行为，取消其代理资格并承担相应的法律责任。</w:t>
      </w:r>
    </w:p>
    <w:p w14:paraId="2051FDF4" w14:textId="77777777" w:rsidR="00B27938" w:rsidRDefault="00B27938" w:rsidP="00B27938">
      <w:pPr>
        <w:pStyle w:val="aa"/>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二）乙方在工作中出现过错，在接到要求其纠正过错的通知后24小时内，未按本协议规定纠正过错的，甲方有权追索因乙方工作失误而造成的损失。在乙方拒不纠正过错的情况下，甲方有权通知乙方终止协议，撤销非税收入财政专户，终止办</w:t>
      </w:r>
      <w:r>
        <w:rPr>
          <w:rFonts w:ascii="仿宋_GB2312" w:eastAsia="仿宋_GB2312" w:hAnsi="仿宋" w:hint="eastAsia"/>
          <w:color w:val="000000"/>
          <w:sz w:val="32"/>
          <w:szCs w:val="32"/>
        </w:rPr>
        <w:lastRenderedPageBreak/>
        <w:t>理相关业务</w:t>
      </w:r>
      <w:r>
        <w:rPr>
          <w:rFonts w:ascii="仿宋_GB2312" w:eastAsia="仿宋_GB2312" w:hAnsi="仿宋" w:hint="eastAsia"/>
          <w:sz w:val="32"/>
          <w:szCs w:val="32"/>
        </w:rPr>
        <w:t>。</w:t>
      </w:r>
    </w:p>
    <w:p w14:paraId="04884FE3" w14:textId="77777777" w:rsidR="00B27938" w:rsidRDefault="00B27938" w:rsidP="00B27938">
      <w:pPr>
        <w:spacing w:line="540" w:lineRule="exact"/>
        <w:ind w:firstLineChars="225" w:firstLine="720"/>
        <w:rPr>
          <w:rFonts w:ascii="黑体" w:eastAsia="黑体" w:hAnsi="宋体"/>
          <w:color w:val="000000"/>
          <w:sz w:val="32"/>
          <w:szCs w:val="32"/>
        </w:rPr>
      </w:pPr>
      <w:r>
        <w:rPr>
          <w:rFonts w:ascii="黑体" w:eastAsia="黑体" w:hAnsi="黑体" w:hint="eastAsia"/>
          <w:color w:val="000000"/>
          <w:sz w:val="32"/>
          <w:szCs w:val="32"/>
        </w:rPr>
        <w:t xml:space="preserve">第六条  </w:t>
      </w:r>
      <w:r>
        <w:rPr>
          <w:rFonts w:ascii="黑体" w:eastAsia="黑体" w:hAnsi="宋体" w:hint="eastAsia"/>
          <w:color w:val="000000"/>
          <w:sz w:val="32"/>
          <w:szCs w:val="32"/>
        </w:rPr>
        <w:t>争议解决和终止协议</w:t>
      </w:r>
    </w:p>
    <w:p w14:paraId="7C6D6D8F" w14:textId="77777777" w:rsidR="00B27938" w:rsidRDefault="00B27938" w:rsidP="00B27938">
      <w:pPr>
        <w:spacing w:line="54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（一）</w:t>
      </w:r>
      <w:r>
        <w:rPr>
          <w:rFonts w:ascii="仿宋_GB2312" w:eastAsia="仿宋_GB2312" w:hAnsi="宋体" w:hint="eastAsia"/>
          <w:color w:val="000000"/>
          <w:sz w:val="32"/>
          <w:szCs w:val="32"/>
        </w:rPr>
        <w:t>本协议履行中如发生纠纷，甲乙双方均应首先通过友好协商解决。不能协商解决的，任何一方可到协议签订地（沈阳市）人民法院提起诉讼。在出现纠纷期间，乙方应继续认真执行本协议规定的服务。</w:t>
      </w:r>
    </w:p>
    <w:p w14:paraId="0D110CB3" w14:textId="77777777" w:rsidR="00B27938" w:rsidRDefault="00B27938" w:rsidP="00B27938">
      <w:pPr>
        <w:spacing w:line="540" w:lineRule="exact"/>
        <w:ind w:firstLineChars="181" w:firstLine="579"/>
        <w:rPr>
          <w:rFonts w:ascii="仿宋_GB2312" w:eastAsia="仿宋_GB2312" w:hAnsi="仿宋"/>
          <w:color w:val="000000"/>
          <w:sz w:val="32"/>
          <w:szCs w:val="32"/>
        </w:rPr>
      </w:pPr>
      <w:r>
        <w:rPr>
          <w:rFonts w:ascii="仿宋_GB2312" w:eastAsia="仿宋_GB2312" w:hAnsi="仿宋" w:hint="eastAsia"/>
          <w:color w:val="000000"/>
          <w:sz w:val="32"/>
          <w:szCs w:val="32"/>
        </w:rPr>
        <w:t>（二）协议的终止。</w:t>
      </w:r>
    </w:p>
    <w:p w14:paraId="6220EB58" w14:textId="77777777" w:rsidR="00B27938" w:rsidRDefault="00B27938" w:rsidP="00B27938">
      <w:pPr>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1</w:t>
      </w:r>
      <w:r>
        <w:rPr>
          <w:rFonts w:ascii="仿宋_GB2312" w:eastAsia="仿宋_GB2312" w:hint="eastAsia"/>
          <w:color w:val="000000"/>
          <w:sz w:val="32"/>
          <w:szCs w:val="32"/>
        </w:rPr>
        <w:t>．</w:t>
      </w:r>
      <w:r>
        <w:rPr>
          <w:rFonts w:ascii="仿宋_GB2312" w:eastAsia="仿宋_GB2312" w:hAnsi="宋体" w:hint="eastAsia"/>
          <w:color w:val="000000"/>
          <w:sz w:val="32"/>
          <w:szCs w:val="32"/>
        </w:rPr>
        <w:t>由甲方终止协议</w:t>
      </w:r>
    </w:p>
    <w:p w14:paraId="23F17147" w14:textId="77777777" w:rsidR="00B27938" w:rsidRDefault="00B27938" w:rsidP="00B27938">
      <w:pPr>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1）对乙方违反本协议第三条 、第四条款项之一的，甲方有权取消乙方代理资格，终止协议。</w:t>
      </w:r>
    </w:p>
    <w:p w14:paraId="00937043" w14:textId="77777777" w:rsidR="00B27938" w:rsidRDefault="00B27938" w:rsidP="00B27938">
      <w:pPr>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2）对年度综合考评规定应取消代理资格的，甲方有权终止协议。</w:t>
      </w:r>
    </w:p>
    <w:p w14:paraId="3346680C" w14:textId="77777777" w:rsidR="00B27938" w:rsidRDefault="00B27938" w:rsidP="00B27938">
      <w:pPr>
        <w:spacing w:line="540" w:lineRule="exact"/>
        <w:ind w:firstLineChars="225" w:firstLine="720"/>
        <w:rPr>
          <w:rFonts w:ascii="仿宋_GB2312" w:eastAsia="仿宋_GB2312" w:hAnsi="Times New Roman"/>
          <w:color w:val="000000"/>
          <w:sz w:val="32"/>
          <w:szCs w:val="32"/>
        </w:rPr>
      </w:pPr>
      <w:r>
        <w:rPr>
          <w:rFonts w:ascii="仿宋_GB2312" w:eastAsia="仿宋_GB2312" w:hAnsi="宋体" w:hint="eastAsia"/>
          <w:color w:val="000000"/>
          <w:sz w:val="32"/>
          <w:szCs w:val="32"/>
        </w:rPr>
        <w:t>3）在协议执行期间，因国家有关法规、政策变动等原因需要提前终止协议的，甲方有权终止协议。</w:t>
      </w:r>
    </w:p>
    <w:p w14:paraId="2F12668F" w14:textId="77777777" w:rsidR="00B27938" w:rsidRDefault="00B27938" w:rsidP="00B27938">
      <w:pPr>
        <w:spacing w:line="540" w:lineRule="exact"/>
        <w:ind w:firstLineChars="225" w:firstLine="720"/>
        <w:rPr>
          <w:rFonts w:ascii="仿宋_GB2312" w:eastAsia="仿宋_GB2312"/>
          <w:color w:val="000000"/>
          <w:sz w:val="32"/>
          <w:szCs w:val="32"/>
        </w:rPr>
      </w:pPr>
      <w:r>
        <w:rPr>
          <w:rFonts w:ascii="仿宋_GB2312" w:eastAsia="仿宋_GB2312" w:hAnsi="宋体" w:hint="eastAsia"/>
          <w:color w:val="000000"/>
          <w:sz w:val="32"/>
          <w:szCs w:val="32"/>
        </w:rPr>
        <w:t>2</w:t>
      </w:r>
      <w:r>
        <w:rPr>
          <w:rFonts w:ascii="仿宋_GB2312" w:eastAsia="仿宋_GB2312" w:hint="eastAsia"/>
          <w:color w:val="000000"/>
          <w:sz w:val="32"/>
          <w:szCs w:val="32"/>
        </w:rPr>
        <w:t>．</w:t>
      </w:r>
      <w:r>
        <w:rPr>
          <w:rFonts w:ascii="仿宋_GB2312" w:eastAsia="仿宋_GB2312" w:hAnsi="宋体" w:hint="eastAsia"/>
          <w:color w:val="000000"/>
          <w:sz w:val="32"/>
          <w:szCs w:val="32"/>
        </w:rPr>
        <w:t>由乙方终止协议</w:t>
      </w:r>
    </w:p>
    <w:p w14:paraId="6FF544E4" w14:textId="77777777" w:rsidR="00B27938" w:rsidRDefault="00B27938" w:rsidP="00B27938">
      <w:pPr>
        <w:spacing w:line="540" w:lineRule="exact"/>
        <w:ind w:firstLineChars="225" w:firstLine="720"/>
        <w:rPr>
          <w:rFonts w:ascii="仿宋_GB2312" w:eastAsia="仿宋_GB2312" w:hAnsi="宋体"/>
          <w:color w:val="000000"/>
          <w:sz w:val="32"/>
          <w:szCs w:val="32"/>
        </w:rPr>
      </w:pPr>
      <w:r>
        <w:rPr>
          <w:rFonts w:ascii="仿宋_GB2312" w:eastAsia="仿宋_GB2312" w:hAnsi="宋体" w:hint="eastAsia"/>
          <w:color w:val="000000"/>
          <w:sz w:val="32"/>
          <w:szCs w:val="32"/>
        </w:rPr>
        <w:t>1）在乙方控制范围之外发生意外情况或事件时，应及时向甲方书面说明使其无法执行本合同所规定义务的原因，乙方可以在得到甲方的同意中止协议确认函后终止协议。</w:t>
      </w:r>
    </w:p>
    <w:p w14:paraId="2F60C538" w14:textId="77777777" w:rsidR="00B27938" w:rsidRDefault="00B27938" w:rsidP="00B27938">
      <w:pPr>
        <w:spacing w:line="540" w:lineRule="exact"/>
        <w:ind w:firstLineChars="230" w:firstLine="736"/>
        <w:rPr>
          <w:rFonts w:ascii="仿宋_GB2312" w:eastAsia="仿宋_GB2312" w:hAnsi="仿宋"/>
          <w:color w:val="000000"/>
          <w:sz w:val="32"/>
          <w:szCs w:val="32"/>
        </w:rPr>
      </w:pPr>
      <w:r>
        <w:rPr>
          <w:rFonts w:ascii="仿宋_GB2312" w:eastAsia="仿宋_GB2312" w:hAnsi="宋体" w:hint="eastAsia"/>
          <w:color w:val="000000"/>
          <w:sz w:val="32"/>
          <w:szCs w:val="32"/>
        </w:rPr>
        <w:t>2）</w:t>
      </w:r>
      <w:r>
        <w:rPr>
          <w:rFonts w:ascii="仿宋_GB2312" w:eastAsia="仿宋_GB2312" w:hAnsi="仿宋" w:hint="eastAsia"/>
          <w:color w:val="000000"/>
          <w:sz w:val="32"/>
          <w:szCs w:val="32"/>
        </w:rPr>
        <w:t>乙方如因发生不可抗力事件而丧失履行协议能力,本协议可自行终止。</w:t>
      </w:r>
    </w:p>
    <w:p w14:paraId="2E7AC418" w14:textId="77777777" w:rsidR="00B27938" w:rsidRDefault="00B27938" w:rsidP="00B27938">
      <w:pPr>
        <w:spacing w:line="540" w:lineRule="exact"/>
        <w:ind w:firstLineChars="230" w:firstLine="736"/>
        <w:rPr>
          <w:rFonts w:ascii="仿宋_GB2312" w:eastAsia="仿宋_GB2312" w:hAnsi="仿宋"/>
          <w:color w:val="000000"/>
          <w:sz w:val="32"/>
          <w:szCs w:val="32"/>
        </w:rPr>
      </w:pPr>
      <w:r>
        <w:rPr>
          <w:rFonts w:ascii="仿宋_GB2312" w:eastAsia="仿宋_GB2312" w:hAnsi="仿宋" w:hint="eastAsia"/>
          <w:color w:val="000000"/>
          <w:sz w:val="32"/>
          <w:szCs w:val="32"/>
        </w:rPr>
        <w:t>3．当协议履行期限届满时，本协议可自行终止。</w:t>
      </w:r>
    </w:p>
    <w:p w14:paraId="36C1A2E3" w14:textId="77777777" w:rsidR="00B27938" w:rsidRDefault="00B27938" w:rsidP="00B27938">
      <w:pPr>
        <w:spacing w:line="540" w:lineRule="exact"/>
        <w:ind w:firstLineChars="181" w:firstLine="579"/>
        <w:rPr>
          <w:rFonts w:ascii="仿宋_GB2312" w:eastAsia="仿宋_GB2312" w:hAnsi="仿宋"/>
          <w:color w:val="000000"/>
          <w:sz w:val="32"/>
          <w:szCs w:val="32"/>
        </w:rPr>
      </w:pPr>
      <w:r>
        <w:rPr>
          <w:rFonts w:ascii="仿宋_GB2312" w:eastAsia="仿宋_GB2312" w:hAnsi="仿宋" w:hint="eastAsia"/>
          <w:color w:val="000000"/>
          <w:sz w:val="32"/>
          <w:szCs w:val="32"/>
        </w:rPr>
        <w:t>（四）不可抗力约定</w:t>
      </w:r>
    </w:p>
    <w:p w14:paraId="3D92B3F5" w14:textId="77777777" w:rsidR="00B27938" w:rsidRDefault="00B27938" w:rsidP="00B27938">
      <w:pPr>
        <w:spacing w:line="540" w:lineRule="exact"/>
        <w:ind w:firstLineChars="230" w:firstLine="736"/>
        <w:rPr>
          <w:rFonts w:ascii="仿宋_GB2312" w:eastAsia="仿宋_GB2312" w:hAnsi="仿宋"/>
          <w:color w:val="000000"/>
          <w:sz w:val="32"/>
          <w:szCs w:val="32"/>
        </w:rPr>
      </w:pPr>
      <w:r>
        <w:rPr>
          <w:rFonts w:ascii="仿宋_GB2312" w:eastAsia="仿宋_GB2312" w:hAnsi="仿宋" w:hint="eastAsia"/>
          <w:color w:val="000000"/>
          <w:sz w:val="32"/>
          <w:szCs w:val="32"/>
        </w:rPr>
        <w:t>1．本协议中“不可抗力”是指不能预见、不能避免并不能克服的客观情况。</w:t>
      </w:r>
    </w:p>
    <w:p w14:paraId="400EA182" w14:textId="77777777" w:rsidR="00B27938" w:rsidRDefault="00B27938" w:rsidP="00B27938">
      <w:pPr>
        <w:spacing w:line="540" w:lineRule="exact"/>
        <w:ind w:firstLineChars="230" w:firstLine="736"/>
        <w:rPr>
          <w:rFonts w:ascii="仿宋_GB2312" w:eastAsia="仿宋_GB2312" w:hAnsi="仿宋"/>
          <w:color w:val="000000"/>
          <w:sz w:val="32"/>
          <w:szCs w:val="32"/>
        </w:rPr>
      </w:pPr>
      <w:r>
        <w:rPr>
          <w:rFonts w:ascii="仿宋_GB2312" w:eastAsia="仿宋_GB2312" w:hAnsi="仿宋" w:hint="eastAsia"/>
          <w:color w:val="000000"/>
          <w:sz w:val="32"/>
          <w:szCs w:val="32"/>
        </w:rPr>
        <w:t>2．乙方对由于不可抗力的原因或事件引起的延误而给委</w:t>
      </w:r>
      <w:r>
        <w:rPr>
          <w:rFonts w:ascii="仿宋_GB2312" w:eastAsia="仿宋_GB2312" w:hAnsi="仿宋" w:hint="eastAsia"/>
          <w:color w:val="000000"/>
          <w:sz w:val="32"/>
          <w:szCs w:val="32"/>
        </w:rPr>
        <w:lastRenderedPageBreak/>
        <w:t>托人所造成的损失不承担责任。</w:t>
      </w:r>
    </w:p>
    <w:p w14:paraId="0C56DA76" w14:textId="77777777" w:rsidR="00B27938" w:rsidRDefault="00B27938" w:rsidP="00B27938">
      <w:pPr>
        <w:spacing w:line="540" w:lineRule="exact"/>
        <w:ind w:firstLineChars="230" w:firstLine="736"/>
        <w:rPr>
          <w:rFonts w:ascii="黑体" w:eastAsia="黑体" w:hAnsi="黑体"/>
          <w:color w:val="000000"/>
          <w:sz w:val="32"/>
          <w:szCs w:val="32"/>
        </w:rPr>
      </w:pPr>
      <w:r>
        <w:rPr>
          <w:rFonts w:ascii="黑体" w:eastAsia="黑体" w:hAnsi="黑体" w:hint="eastAsia"/>
          <w:color w:val="000000"/>
          <w:sz w:val="32"/>
          <w:szCs w:val="32"/>
        </w:rPr>
        <w:t>第七条  通用条款</w:t>
      </w:r>
    </w:p>
    <w:p w14:paraId="7B07995C" w14:textId="77777777" w:rsidR="00B27938" w:rsidRDefault="00B27938" w:rsidP="00B27938">
      <w:pPr>
        <w:spacing w:line="540" w:lineRule="exact"/>
        <w:ind w:firstLineChars="230" w:firstLine="736"/>
        <w:rPr>
          <w:rFonts w:ascii="仿宋_GB2312" w:eastAsia="仿宋_GB2312" w:hAnsi="仿宋"/>
          <w:color w:val="000000"/>
          <w:sz w:val="32"/>
          <w:szCs w:val="32"/>
        </w:rPr>
      </w:pPr>
      <w:r>
        <w:rPr>
          <w:rFonts w:ascii="仿宋_GB2312" w:eastAsia="仿宋_GB2312" w:hAnsi="仿宋" w:hint="eastAsia"/>
          <w:color w:val="000000"/>
          <w:sz w:val="32"/>
          <w:szCs w:val="32"/>
        </w:rPr>
        <w:t>适用法律。本协议的适用法律是中华人民共和国的法律。</w:t>
      </w:r>
    </w:p>
    <w:p w14:paraId="6D935CF9" w14:textId="77777777" w:rsidR="00B27938" w:rsidRDefault="00B27938" w:rsidP="00B27938">
      <w:pPr>
        <w:spacing w:line="540" w:lineRule="exact"/>
        <w:ind w:firstLineChars="230" w:firstLine="736"/>
        <w:rPr>
          <w:rFonts w:ascii="黑体" w:eastAsia="黑体" w:hAnsi="黑体"/>
          <w:color w:val="000000"/>
          <w:sz w:val="32"/>
          <w:szCs w:val="32"/>
        </w:rPr>
      </w:pPr>
      <w:r>
        <w:rPr>
          <w:rFonts w:ascii="黑体" w:eastAsia="黑体" w:hAnsi="黑体" w:hint="eastAsia"/>
          <w:color w:val="000000"/>
          <w:sz w:val="32"/>
          <w:szCs w:val="32"/>
        </w:rPr>
        <w:t>第八条  执行</w:t>
      </w:r>
    </w:p>
    <w:p w14:paraId="4962B4B7" w14:textId="77777777" w:rsidR="00B27938" w:rsidRDefault="00B27938" w:rsidP="00B27938">
      <w:pPr>
        <w:spacing w:line="540" w:lineRule="exact"/>
        <w:ind w:leftChars="76" w:left="160" w:firstLineChars="200" w:firstLine="640"/>
        <w:rPr>
          <w:rFonts w:ascii="仿宋_GB2312" w:eastAsia="仿宋_GB2312" w:hAnsi="Times New Roman"/>
          <w:sz w:val="32"/>
          <w:szCs w:val="32"/>
        </w:rPr>
      </w:pPr>
      <w:r>
        <w:rPr>
          <w:rFonts w:ascii="仿宋_GB2312" w:eastAsia="仿宋_GB2312" w:hAnsi="宋体" w:hint="eastAsia"/>
          <w:color w:val="000000"/>
          <w:sz w:val="32"/>
          <w:szCs w:val="32"/>
        </w:rPr>
        <w:t>（一）</w:t>
      </w:r>
      <w:r>
        <w:rPr>
          <w:rFonts w:ascii="仿宋_GB2312" w:eastAsia="仿宋_GB2312" w:hint="eastAsia"/>
          <w:sz w:val="32"/>
          <w:szCs w:val="32"/>
        </w:rPr>
        <w:t>甲方指定其国库处（收付中心）、乙方指定          其</w:t>
      </w:r>
      <w:r>
        <w:rPr>
          <w:rFonts w:ascii="仿宋_GB2312" w:eastAsia="仿宋_GB2312" w:hint="eastAsia"/>
          <w:sz w:val="32"/>
          <w:szCs w:val="32"/>
          <w:u w:val="single"/>
        </w:rPr>
        <w:t xml:space="preserve">                         </w:t>
      </w:r>
      <w:r>
        <w:rPr>
          <w:rFonts w:ascii="仿宋_GB2312" w:eastAsia="仿宋_GB2312" w:hint="eastAsia"/>
          <w:sz w:val="32"/>
          <w:szCs w:val="32"/>
        </w:rPr>
        <w:t>为本协议的经办部门。</w:t>
      </w:r>
    </w:p>
    <w:p w14:paraId="6ABBBED9" w14:textId="77777777" w:rsidR="00B27938" w:rsidRDefault="00B27938" w:rsidP="00B27938">
      <w:pPr>
        <w:spacing w:line="540" w:lineRule="exact"/>
        <w:ind w:leftChars="76" w:left="160"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（二）甲乙</w:t>
      </w:r>
      <w:r>
        <w:rPr>
          <w:rFonts w:ascii="仿宋_GB2312" w:eastAsia="仿宋_GB2312" w:hint="eastAsia"/>
          <w:sz w:val="32"/>
          <w:szCs w:val="32"/>
        </w:rPr>
        <w:t>双方为全面落实本协议条款，应及时解决协议执行过程中遇到的问题。</w:t>
      </w:r>
    </w:p>
    <w:p w14:paraId="3F957A07" w14:textId="77777777" w:rsidR="00B27938" w:rsidRDefault="00B27938" w:rsidP="00B27938">
      <w:pPr>
        <w:spacing w:line="540" w:lineRule="exact"/>
        <w:ind w:leftChars="76" w:left="160" w:firstLineChars="200" w:firstLine="640"/>
        <w:rPr>
          <w:rFonts w:ascii="仿宋_GB2312" w:eastAsia="仿宋_GB2312" w:hAnsi="Times New Roman"/>
          <w:sz w:val="32"/>
          <w:szCs w:val="32"/>
        </w:rPr>
      </w:pPr>
      <w:r>
        <w:rPr>
          <w:rFonts w:ascii="仿宋_GB2312" w:eastAsia="仿宋_GB2312" w:hAnsi="宋体" w:hint="eastAsia"/>
          <w:color w:val="000000"/>
          <w:sz w:val="32"/>
          <w:szCs w:val="32"/>
        </w:rPr>
        <w:t>（三）</w:t>
      </w:r>
      <w:r>
        <w:rPr>
          <w:rFonts w:ascii="仿宋_GB2312" w:eastAsia="仿宋_GB2312" w:hint="eastAsia"/>
          <w:sz w:val="32"/>
          <w:szCs w:val="32"/>
        </w:rPr>
        <w:t>本协议自双方法定代表人或负责人（授权代理人）签字和加盖公章之日起生效</w:t>
      </w:r>
      <w:r>
        <w:rPr>
          <w:rFonts w:ascii="仿宋_GB2312" w:eastAsia="仿宋_GB2312" w:hAnsi="仿宋" w:hint="eastAsia"/>
          <w:color w:val="000000"/>
          <w:sz w:val="32"/>
          <w:szCs w:val="32"/>
        </w:rPr>
        <w:t>并对双方都有约束力。</w:t>
      </w:r>
      <w:r>
        <w:rPr>
          <w:rFonts w:ascii="仿宋_GB2312" w:eastAsia="仿宋_GB2312" w:hint="eastAsia"/>
          <w:sz w:val="32"/>
          <w:szCs w:val="32"/>
        </w:rPr>
        <w:t>协议执行期间，因国家有关法规、政策变动等原因而需要变动时，则双方对相应条款作调整。</w:t>
      </w:r>
    </w:p>
    <w:p w14:paraId="6477274C" w14:textId="77777777" w:rsidR="00B27938" w:rsidRDefault="00B27938" w:rsidP="00B27938">
      <w:pPr>
        <w:spacing w:line="540" w:lineRule="exact"/>
        <w:ind w:firstLineChars="225" w:firstLine="720"/>
        <w:rPr>
          <w:rFonts w:ascii="仿宋_GB2312" w:eastAsia="仿宋_GB2312"/>
          <w:color w:val="000000"/>
          <w:sz w:val="32"/>
          <w:szCs w:val="32"/>
        </w:rPr>
      </w:pPr>
      <w:r>
        <w:rPr>
          <w:rFonts w:ascii="仿宋_GB2312" w:eastAsia="仿宋_GB2312" w:hAnsi="宋体" w:hint="eastAsia"/>
          <w:color w:val="000000"/>
          <w:sz w:val="32"/>
          <w:szCs w:val="32"/>
        </w:rPr>
        <w:t>（四）双方书面修改、补充协议，为本协议不可分割的组成部分。</w:t>
      </w:r>
    </w:p>
    <w:p w14:paraId="4A2B76C2" w14:textId="77777777" w:rsidR="00B27938" w:rsidRDefault="00B27938" w:rsidP="00B27938">
      <w:pPr>
        <w:spacing w:line="540" w:lineRule="exact"/>
        <w:ind w:firstLineChars="200" w:firstLine="640"/>
        <w:rPr>
          <w:rFonts w:ascii="仿宋_GB2312" w:eastAsia="仿宋_GB2312" w:hAnsi="仿宋"/>
          <w:color w:val="000000"/>
          <w:sz w:val="32"/>
          <w:szCs w:val="32"/>
        </w:rPr>
      </w:pPr>
      <w:r>
        <w:rPr>
          <w:rFonts w:ascii="仿宋_GB2312" w:eastAsia="仿宋_GB2312" w:hAnsi="宋体" w:hint="eastAsia"/>
          <w:color w:val="000000"/>
          <w:sz w:val="32"/>
          <w:szCs w:val="32"/>
        </w:rPr>
        <w:t>（五）本</w:t>
      </w:r>
      <w:r>
        <w:rPr>
          <w:rFonts w:ascii="仿宋_GB2312" w:eastAsia="仿宋_GB2312" w:hint="eastAsia"/>
          <w:sz w:val="32"/>
          <w:szCs w:val="32"/>
        </w:rPr>
        <w:t>协议有效期十三个月（自2016年11月30日-2017年12月31日），</w:t>
      </w:r>
      <w:r>
        <w:rPr>
          <w:rFonts w:ascii="仿宋_GB2312" w:eastAsia="仿宋_GB2312" w:hAnsi="仿宋" w:hint="eastAsia"/>
          <w:color w:val="000000"/>
          <w:sz w:val="32"/>
          <w:szCs w:val="32"/>
        </w:rPr>
        <w:t>代理期满，甲方重新招标。甲方也可根据工作需要，经双方协商适当延长代理期限，续签委托代理协议。</w:t>
      </w:r>
    </w:p>
    <w:p w14:paraId="0077DCC1" w14:textId="77777777" w:rsidR="00B27938" w:rsidRDefault="00B27938" w:rsidP="00B27938">
      <w:pPr>
        <w:spacing w:line="540" w:lineRule="exact"/>
        <w:ind w:firstLineChars="230" w:firstLine="736"/>
        <w:rPr>
          <w:rFonts w:ascii="仿宋_GB2312" w:eastAsia="仿宋_GB2312" w:hAnsi="仿宋"/>
          <w:color w:val="000000"/>
          <w:sz w:val="32"/>
          <w:szCs w:val="32"/>
        </w:rPr>
      </w:pPr>
      <w:r>
        <w:rPr>
          <w:rFonts w:ascii="仿宋_GB2312" w:eastAsia="仿宋_GB2312" w:hAnsi="仿宋" w:hint="eastAsia"/>
          <w:color w:val="000000"/>
          <w:sz w:val="32"/>
          <w:szCs w:val="32"/>
        </w:rPr>
        <w:t>（六）本协议一式五份，甲乙双方、省政府采购监管部门、省政府采购中心各1份，备用1份。</w:t>
      </w:r>
    </w:p>
    <w:p w14:paraId="115C7749" w14:textId="77777777" w:rsidR="00B27938" w:rsidRDefault="00B27938" w:rsidP="00B27938">
      <w:pPr>
        <w:spacing w:line="540" w:lineRule="exact"/>
        <w:rPr>
          <w:rFonts w:ascii="仿宋_GB2312" w:eastAsia="仿宋_GB2312" w:hAnsi="仿宋"/>
          <w:color w:val="000000"/>
          <w:sz w:val="32"/>
          <w:szCs w:val="32"/>
        </w:rPr>
      </w:pPr>
    </w:p>
    <w:p w14:paraId="2358F494" w14:textId="77777777" w:rsidR="00B27938" w:rsidRDefault="00B27938" w:rsidP="00B27938">
      <w:pPr>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甲方：辽宁省财政厅（公章）     法定代表人或负责人 </w:t>
      </w:r>
    </w:p>
    <w:p w14:paraId="26AB9491" w14:textId="77777777" w:rsidR="00B27938" w:rsidRDefault="00B27938" w:rsidP="00B27938">
      <w:pPr>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（签字）：</w:t>
      </w:r>
    </w:p>
    <w:p w14:paraId="1F6F42C0" w14:textId="77777777" w:rsidR="00B27938" w:rsidRDefault="00B27938" w:rsidP="00B27938">
      <w:pPr>
        <w:spacing w:line="540" w:lineRule="exact"/>
        <w:ind w:firstLine="420"/>
        <w:rPr>
          <w:rFonts w:ascii="仿宋_GB2312" w:eastAsia="仿宋_GB2312" w:hAnsi="仿宋"/>
          <w:color w:val="000000"/>
          <w:sz w:val="32"/>
          <w:szCs w:val="32"/>
        </w:rPr>
      </w:pPr>
    </w:p>
    <w:p w14:paraId="0A608733" w14:textId="77777777" w:rsidR="00B27938" w:rsidRDefault="00B27938" w:rsidP="00B27938">
      <w:pPr>
        <w:spacing w:line="540" w:lineRule="exact"/>
        <w:ind w:firstLine="420"/>
        <w:rPr>
          <w:rFonts w:ascii="仿宋_GB2312" w:eastAsia="仿宋_GB2312" w:hAnsi="仿宋"/>
          <w:sz w:val="32"/>
          <w:szCs w:val="32"/>
        </w:rPr>
      </w:pPr>
      <w:r>
        <w:rPr>
          <w:rFonts w:ascii="仿宋_GB2312" w:eastAsia="仿宋_GB2312" w:hAnsi="仿宋" w:hint="eastAsia"/>
          <w:color w:val="000000"/>
          <w:sz w:val="32"/>
          <w:szCs w:val="32"/>
        </w:rPr>
        <w:t xml:space="preserve">                              2016年 11月30日 </w:t>
      </w:r>
    </w:p>
    <w:p w14:paraId="342F5747" w14:textId="77777777" w:rsidR="00B27938" w:rsidRDefault="00B27938" w:rsidP="00B27938">
      <w:pPr>
        <w:spacing w:line="540" w:lineRule="exact"/>
        <w:rPr>
          <w:rFonts w:ascii="仿宋_GB2312" w:eastAsia="仿宋_GB2312" w:hAnsi="仿宋"/>
          <w:color w:val="000000"/>
          <w:sz w:val="32"/>
          <w:szCs w:val="32"/>
        </w:rPr>
      </w:pPr>
    </w:p>
    <w:p w14:paraId="17341347" w14:textId="77777777" w:rsidR="00B27938" w:rsidRDefault="00B27938" w:rsidP="00B27938">
      <w:pPr>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乙方：（公章）</w:t>
      </w:r>
      <w:r>
        <w:rPr>
          <w:rFonts w:ascii="仿宋_GB2312" w:eastAsia="仿宋_GB2312" w:hAnsi="仿宋" w:hint="eastAsia"/>
          <w:color w:val="000000"/>
          <w:sz w:val="32"/>
          <w:szCs w:val="32"/>
          <w:u w:val="single"/>
        </w:rPr>
        <w:t xml:space="preserve">               </w:t>
      </w:r>
      <w:r>
        <w:rPr>
          <w:rFonts w:ascii="仿宋_GB2312" w:eastAsia="仿宋_GB2312" w:hAnsi="仿宋" w:hint="eastAsia"/>
          <w:color w:val="000000"/>
          <w:sz w:val="32"/>
          <w:szCs w:val="32"/>
        </w:rPr>
        <w:t xml:space="preserve">   法定代表人或负责人 </w:t>
      </w:r>
    </w:p>
    <w:p w14:paraId="43D449C5" w14:textId="77777777" w:rsidR="00B27938" w:rsidRDefault="00B27938" w:rsidP="00B27938">
      <w:pPr>
        <w:spacing w:line="540" w:lineRule="exact"/>
        <w:rPr>
          <w:rFonts w:ascii="仿宋_GB2312" w:eastAsia="仿宋_GB2312" w:hAnsi="仿宋"/>
          <w:color w:val="000000"/>
          <w:sz w:val="32"/>
          <w:szCs w:val="32"/>
        </w:rPr>
      </w:pPr>
      <w:r>
        <w:rPr>
          <w:rFonts w:ascii="仿宋_GB2312" w:eastAsia="仿宋_GB2312" w:hAnsi="仿宋" w:hint="eastAsia"/>
          <w:color w:val="000000"/>
          <w:sz w:val="32"/>
          <w:szCs w:val="32"/>
        </w:rPr>
        <w:t xml:space="preserve">                              （签字）：</w:t>
      </w:r>
    </w:p>
    <w:p w14:paraId="421EEAE3" w14:textId="77777777" w:rsidR="00B27938" w:rsidRDefault="00B27938" w:rsidP="00B27938">
      <w:pPr>
        <w:tabs>
          <w:tab w:val="left" w:pos="5580"/>
          <w:tab w:val="left" w:pos="5940"/>
        </w:tabs>
        <w:spacing w:line="540" w:lineRule="exact"/>
        <w:rPr>
          <w:rFonts w:ascii="仿宋_GB2312" w:eastAsia="仿宋_GB2312" w:hAnsi="仿宋"/>
          <w:color w:val="000000"/>
          <w:sz w:val="32"/>
          <w:szCs w:val="32"/>
        </w:rPr>
      </w:pPr>
    </w:p>
    <w:p w14:paraId="3725E04E" w14:textId="77777777" w:rsidR="00B27938" w:rsidRDefault="00B27938" w:rsidP="00B27938">
      <w:pPr>
        <w:spacing w:line="540" w:lineRule="exact"/>
        <w:ind w:firstLine="420"/>
        <w:rPr>
          <w:rFonts w:ascii="仿宋_GB2312" w:eastAsia="仿宋_GB2312" w:hAnsi="仿宋"/>
          <w:sz w:val="32"/>
          <w:szCs w:val="32"/>
        </w:rPr>
      </w:pPr>
      <w:r>
        <w:rPr>
          <w:rFonts w:ascii="仿宋_GB2312" w:eastAsia="仿宋_GB2312" w:hAnsi="仿宋" w:hint="eastAsia"/>
          <w:color w:val="000000"/>
          <w:sz w:val="32"/>
          <w:szCs w:val="32"/>
        </w:rPr>
        <w:t xml:space="preserve">                              2016年 11月30日 </w:t>
      </w:r>
    </w:p>
    <w:p w14:paraId="431AE202" w14:textId="77777777" w:rsidR="00B27938" w:rsidRDefault="00B27938" w:rsidP="00B27938">
      <w:pPr>
        <w:spacing w:line="480" w:lineRule="auto"/>
        <w:ind w:firstLineChars="200" w:firstLine="440"/>
        <w:rPr>
          <w:rFonts w:ascii="宋体" w:hAnsi="宋体"/>
          <w:sz w:val="22"/>
        </w:rPr>
      </w:pPr>
    </w:p>
    <w:p w14:paraId="795D401D" w14:textId="77777777" w:rsidR="00B27938" w:rsidRDefault="00B27938" w:rsidP="00B27938">
      <w:pPr>
        <w:spacing w:beforeLines="100" w:before="312" w:afterLines="100" w:after="312" w:line="480" w:lineRule="exact"/>
        <w:jc w:val="center"/>
      </w:pPr>
    </w:p>
    <w:p w14:paraId="40794D54" w14:textId="77777777" w:rsidR="0070404B" w:rsidRDefault="0070404B">
      <w:pPr>
        <w:widowControl/>
        <w:jc w:val="left"/>
      </w:pPr>
      <w:r>
        <w:br w:type="page"/>
      </w:r>
    </w:p>
    <w:p w14:paraId="09D4A5F3" w14:textId="1066528B" w:rsidR="0070404B" w:rsidRDefault="0070404B" w:rsidP="0070404B">
      <w:r>
        <w:rPr>
          <w:rFonts w:hint="eastAsia"/>
        </w:rPr>
        <w:lastRenderedPageBreak/>
        <w:t>附件</w:t>
      </w:r>
      <w:r>
        <w:rPr>
          <w:rFonts w:hint="eastAsia"/>
        </w:rPr>
        <w:t>1</w:t>
      </w:r>
      <w:r>
        <w:rPr>
          <w:rFonts w:hint="eastAsia"/>
        </w:rPr>
        <w:t>：</w:t>
      </w:r>
    </w:p>
    <w:p w14:paraId="3DEF114D" w14:textId="77777777" w:rsidR="0070404B" w:rsidRPr="00B71E02" w:rsidRDefault="0070404B" w:rsidP="0070404B">
      <w:pPr>
        <w:jc w:val="center"/>
        <w:rPr>
          <w:b/>
          <w:sz w:val="44"/>
          <w:szCs w:val="44"/>
        </w:rPr>
      </w:pPr>
      <w:r w:rsidRPr="006E5CD4">
        <w:rPr>
          <w:rFonts w:hint="eastAsia"/>
          <w:b/>
          <w:sz w:val="44"/>
          <w:szCs w:val="44"/>
        </w:rPr>
        <w:t>项目要求</w:t>
      </w:r>
    </w:p>
    <w:sdt>
      <w:sdtPr>
        <w:rPr>
          <w:rFonts w:ascii="宋体" w:hAnsi="宋体" w:cs="Lucida Sans Unicode"/>
          <w:b/>
          <w:color w:val="000000" w:themeColor="text1"/>
          <w:sz w:val="44"/>
          <w:szCs w:val="44"/>
        </w:rPr>
        <w:alias w:val="项目要求及投标响应表"/>
        <w:tag w:val="Block"/>
        <w:id w:val="-2117743775"/>
        <w:placeholder>
          <w:docPart w:val="FA3689B26939403D866A0504DA69AB87"/>
        </w:placeholder>
      </w:sdtPr>
      <w:sdtEndPr/>
      <w:sdtContent>
        <w:p w14:paraId="6D2C7765" w14:textId="77777777" w:rsidR="0070404B" w:rsidRDefault="0070404B" w:rsidP="0070404B">
          <w:pPr>
            <w:spacing w:line="240" w:lineRule="exact"/>
            <w:ind w:firstLineChars="49" w:firstLine="216"/>
            <w:rPr>
              <w:rFonts w:ascii="宋体" w:hAnsi="宋体" w:cs="Lucida Sans Unicode"/>
              <w:b/>
              <w:color w:val="000000" w:themeColor="text1"/>
              <w:sz w:val="44"/>
              <w:szCs w:val="44"/>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397"/>
            <w:gridCol w:w="6092"/>
          </w:tblGrid>
          <w:tr w:rsidR="0070404B" w14:paraId="74BC7D02" w14:textId="2E1E238B" w:rsidTr="0070404B">
            <w:trPr>
              <w:trHeight w:val="397"/>
            </w:trPr>
            <w:tc>
              <w:tcPr>
                <w:tcW w:w="8946" w:type="dxa"/>
                <w:gridSpan w:val="3"/>
                <w:vAlign w:val="center"/>
                <w:hideMark/>
              </w:tcPr>
              <w:p w14:paraId="5DED5400" w14:textId="77777777" w:rsidR="0070404B" w:rsidRDefault="0070404B" w:rsidP="00322DDD">
                <w:pPr>
                  <w:pStyle w:val="a8"/>
                  <w:widowControl w:val="0"/>
                  <w:snapToGrid w:val="0"/>
                  <w:jc w:val="both"/>
                  <w:rPr>
                    <w:rFonts w:ascii="仿宋_GB2312" w:eastAsia="仿宋_GB2312" w:cs="Arial"/>
                    <w:color w:val="000000" w:themeColor="text1"/>
                    <w:kern w:val="2"/>
                  </w:rPr>
                </w:pPr>
                <w:r>
                  <w:rPr>
                    <w:rFonts w:ascii="仿宋_GB2312" w:eastAsia="仿宋_GB2312" w:cs="Lucida Sans Unicode" w:hint="eastAsia"/>
                    <w:color w:val="000000" w:themeColor="text1"/>
                    <w:kern w:val="2"/>
                  </w:rPr>
                  <w:t>包号：1</w:t>
                </w:r>
              </w:p>
            </w:tc>
          </w:tr>
          <w:tr w:rsidR="0070404B" w14:paraId="77D70832" w14:textId="7D79559C" w:rsidTr="0070404B">
            <w:trPr>
              <w:trHeight w:val="397"/>
            </w:trPr>
            <w:tc>
              <w:tcPr>
                <w:tcW w:w="8946" w:type="dxa"/>
                <w:gridSpan w:val="3"/>
                <w:vAlign w:val="center"/>
                <w:hideMark/>
              </w:tcPr>
              <w:p w14:paraId="7E149CF9" w14:textId="77777777" w:rsidR="0070404B" w:rsidRDefault="0070404B" w:rsidP="00322DDD">
                <w:pPr>
                  <w:rPr>
                    <w:rFonts w:ascii="仿宋_GB2312" w:eastAsia="仿宋_GB2312" w:cs="Lucida Sans Unicode"/>
                    <w:color w:val="000000" w:themeColor="text1"/>
                    <w:sz w:val="24"/>
                    <w:szCs w:val="24"/>
                  </w:rPr>
                </w:pPr>
                <w:r>
                  <w:rPr>
                    <w:rFonts w:ascii="仿宋_GB2312" w:eastAsia="仿宋_GB2312" w:cs="Lucida Sans Unicode" w:hint="eastAsia"/>
                    <w:color w:val="000000" w:themeColor="text1"/>
                    <w:sz w:val="24"/>
                    <w:szCs w:val="24"/>
                  </w:rPr>
                  <w:t>分包产品名称：</w:t>
                </w:r>
                <w:r>
                  <w:rPr>
                    <w:rFonts w:ascii="仿宋_GB2312" w:eastAsia="仿宋_GB2312" w:hAnsi="宋体" w:hint="eastAsia"/>
                    <w:sz w:val="24"/>
                    <w:szCs w:val="24"/>
                  </w:rPr>
                  <w:t>辽宁省省级非税收入收缴代理银行</w:t>
                </w:r>
              </w:p>
            </w:tc>
          </w:tr>
          <w:tr w:rsidR="0070404B" w14:paraId="6C3F609F" w14:textId="77777777" w:rsidTr="0070404B">
            <w:trPr>
              <w:trHeight w:val="397"/>
            </w:trPr>
            <w:tc>
              <w:tcPr>
                <w:tcW w:w="8946" w:type="dxa"/>
                <w:gridSpan w:val="3"/>
                <w:vAlign w:val="center"/>
                <w:hideMark/>
              </w:tcPr>
              <w:p w14:paraId="0F625D3A" w14:textId="77777777" w:rsidR="0070404B" w:rsidRDefault="0070404B" w:rsidP="00322DDD">
                <w:pPr>
                  <w:jc w:val="center"/>
                  <w:rPr>
                    <w:rFonts w:ascii="仿宋_GB2312" w:eastAsia="仿宋_GB2312" w:hAnsi="宋体"/>
                    <w:color w:val="000000" w:themeColor="text1"/>
                    <w:sz w:val="24"/>
                    <w:szCs w:val="24"/>
                  </w:rPr>
                </w:pPr>
                <w:r>
                  <w:rPr>
                    <w:rFonts w:ascii="仿宋_GB2312" w:eastAsia="仿宋_GB2312" w:hAnsi="宋体" w:hint="eastAsia"/>
                    <w:color w:val="000000" w:themeColor="text1"/>
                    <w:sz w:val="24"/>
                    <w:szCs w:val="24"/>
                  </w:rPr>
                  <w:t>招标文件要求</w:t>
                </w:r>
              </w:p>
              <w:p w14:paraId="4B9F45AC" w14:textId="77777777" w:rsidR="0070404B" w:rsidRDefault="0070404B" w:rsidP="00322DDD">
                <w:pPr>
                  <w:jc w:val="center"/>
                  <w:rPr>
                    <w:rFonts w:ascii="仿宋_GB2312" w:eastAsia="仿宋_GB2312" w:hAnsi="宋体"/>
                    <w:color w:val="000000" w:themeColor="text1"/>
                    <w:sz w:val="24"/>
                    <w:szCs w:val="24"/>
                  </w:rPr>
                </w:pPr>
                <w:r>
                  <w:rPr>
                    <w:rFonts w:ascii="仿宋_GB2312" w:eastAsia="仿宋_GB2312" w:hint="eastAsia"/>
                    <w:color w:val="000000" w:themeColor="text1"/>
                    <w:sz w:val="24"/>
                    <w:szCs w:val="24"/>
                  </w:rPr>
                  <w:t>（</w:t>
                </w:r>
                <w:r>
                  <w:rPr>
                    <w:rFonts w:ascii="仿宋_GB2312" w:eastAsia="仿宋_GB2312" w:hint="eastAsia"/>
                    <w:b/>
                    <w:color w:val="000000" w:themeColor="text1"/>
                    <w:sz w:val="24"/>
                    <w:szCs w:val="24"/>
                  </w:rPr>
                  <w:t>实质性要求及重要指标用★标注，★标注项不得负偏离，如果负偏离，则投标文件无效</w:t>
                </w:r>
                <w:r>
                  <w:rPr>
                    <w:rFonts w:ascii="仿宋_GB2312" w:eastAsia="仿宋_GB2312" w:hint="eastAsia"/>
                    <w:color w:val="000000" w:themeColor="text1"/>
                    <w:sz w:val="24"/>
                    <w:szCs w:val="24"/>
                  </w:rPr>
                  <w:t>）</w:t>
                </w:r>
              </w:p>
            </w:tc>
          </w:tr>
          <w:tr w:rsidR="0070404B" w14:paraId="09019A5C" w14:textId="77777777" w:rsidTr="0070404B">
            <w:trPr>
              <w:trHeight w:val="397"/>
            </w:trPr>
            <w:tc>
              <w:tcPr>
                <w:tcW w:w="457" w:type="dxa"/>
                <w:vAlign w:val="center"/>
                <w:hideMark/>
              </w:tcPr>
              <w:p w14:paraId="566AB6CF" w14:textId="77777777" w:rsidR="0070404B" w:rsidRDefault="0070404B" w:rsidP="00322DDD">
                <w:pPr>
                  <w:rPr>
                    <w:rFonts w:ascii="仿宋_GB2312" w:eastAsia="仿宋_GB2312" w:hAnsi="宋体"/>
                    <w:sz w:val="24"/>
                    <w:szCs w:val="24"/>
                  </w:rPr>
                </w:pPr>
                <w:r>
                  <w:rPr>
                    <w:rFonts w:ascii="仿宋_GB2312" w:eastAsia="仿宋_GB2312" w:hint="eastAsia"/>
                    <w:b/>
                    <w:color w:val="000000" w:themeColor="text1"/>
                    <w:sz w:val="24"/>
                    <w:szCs w:val="24"/>
                  </w:rPr>
                  <w:t>★</w:t>
                </w:r>
              </w:p>
            </w:tc>
            <w:tc>
              <w:tcPr>
                <w:tcW w:w="2397" w:type="dxa"/>
                <w:vAlign w:val="center"/>
                <w:hideMark/>
              </w:tcPr>
              <w:p w14:paraId="56F41790" w14:textId="77777777" w:rsidR="0070404B" w:rsidRDefault="0070404B" w:rsidP="00322DDD">
                <w:pPr>
                  <w:rPr>
                    <w:rFonts w:ascii="仿宋_GB2312" w:eastAsia="仿宋_GB2312" w:hAnsi="宋体"/>
                    <w:sz w:val="24"/>
                    <w:szCs w:val="24"/>
                  </w:rPr>
                </w:pPr>
                <w:r>
                  <w:rPr>
                    <w:rFonts w:ascii="仿宋_GB2312" w:eastAsia="仿宋_GB2312" w:hAnsi="宋体" w:hint="eastAsia"/>
                    <w:sz w:val="24"/>
                    <w:szCs w:val="24"/>
                  </w:rPr>
                  <w:t>服务时间：</w:t>
                </w:r>
              </w:p>
            </w:tc>
            <w:tc>
              <w:tcPr>
                <w:tcW w:w="6092" w:type="dxa"/>
                <w:vAlign w:val="center"/>
                <w:hideMark/>
              </w:tcPr>
              <w:p w14:paraId="6D38CC85" w14:textId="77777777" w:rsidR="0070404B" w:rsidRDefault="0070404B" w:rsidP="00322DDD">
                <w:pPr>
                  <w:rPr>
                    <w:rFonts w:ascii="仿宋_GB2312" w:eastAsia="仿宋_GB2312" w:hAnsi="宋体"/>
                    <w:sz w:val="24"/>
                    <w:szCs w:val="24"/>
                  </w:rPr>
                </w:pPr>
                <w:r>
                  <w:rPr>
                    <w:rFonts w:ascii="仿宋_GB2312" w:eastAsia="仿宋_GB2312" w:hAnsi="宋体" w:cs="Courier New" w:hint="eastAsia"/>
                    <w:sz w:val="24"/>
                    <w:szCs w:val="24"/>
                  </w:rPr>
                  <w:t>2016年11月30日-2017年12月31日</w:t>
                </w:r>
              </w:p>
            </w:tc>
          </w:tr>
          <w:tr w:rsidR="0070404B" w14:paraId="03E7530A" w14:textId="77777777" w:rsidTr="0070404B">
            <w:trPr>
              <w:trHeight w:val="397"/>
            </w:trPr>
            <w:tc>
              <w:tcPr>
                <w:tcW w:w="457" w:type="dxa"/>
                <w:vAlign w:val="center"/>
                <w:hideMark/>
              </w:tcPr>
              <w:p w14:paraId="1D8B7E09" w14:textId="77777777" w:rsidR="0070404B" w:rsidRDefault="0070404B" w:rsidP="00322DDD">
                <w:pPr>
                  <w:rPr>
                    <w:rFonts w:ascii="仿宋_GB2312" w:eastAsia="仿宋_GB2312" w:hAnsi="宋体"/>
                    <w:sz w:val="24"/>
                    <w:szCs w:val="24"/>
                  </w:rPr>
                </w:pPr>
                <w:r>
                  <w:rPr>
                    <w:rFonts w:ascii="仿宋_GB2312" w:eastAsia="仿宋_GB2312" w:hint="eastAsia"/>
                    <w:b/>
                    <w:color w:val="000000" w:themeColor="text1"/>
                    <w:sz w:val="24"/>
                    <w:szCs w:val="24"/>
                  </w:rPr>
                  <w:t>★</w:t>
                </w:r>
              </w:p>
            </w:tc>
            <w:tc>
              <w:tcPr>
                <w:tcW w:w="2397" w:type="dxa"/>
                <w:vAlign w:val="center"/>
                <w:hideMark/>
              </w:tcPr>
              <w:p w14:paraId="0B6EE51B" w14:textId="77777777" w:rsidR="0070404B" w:rsidRDefault="0070404B" w:rsidP="00322DDD">
                <w:pPr>
                  <w:rPr>
                    <w:rFonts w:ascii="仿宋_GB2312" w:eastAsia="仿宋_GB2312" w:hAnsi="宋体"/>
                    <w:sz w:val="24"/>
                    <w:szCs w:val="24"/>
                  </w:rPr>
                </w:pPr>
                <w:r>
                  <w:rPr>
                    <w:rFonts w:ascii="仿宋_GB2312" w:eastAsia="仿宋_GB2312" w:hAnsi="宋体" w:hint="eastAsia"/>
                    <w:sz w:val="24"/>
                    <w:szCs w:val="24"/>
                  </w:rPr>
                  <w:t>服务地点：</w:t>
                </w:r>
              </w:p>
            </w:tc>
            <w:tc>
              <w:tcPr>
                <w:tcW w:w="6092" w:type="dxa"/>
                <w:vAlign w:val="center"/>
                <w:hideMark/>
              </w:tcPr>
              <w:p w14:paraId="3857FB60" w14:textId="77777777" w:rsidR="0070404B" w:rsidRDefault="0070404B" w:rsidP="00322DDD">
                <w:pPr>
                  <w:rPr>
                    <w:rFonts w:ascii="仿宋_GB2312" w:eastAsia="仿宋_GB2312" w:hAnsi="宋体"/>
                    <w:sz w:val="24"/>
                    <w:szCs w:val="24"/>
                  </w:rPr>
                </w:pPr>
                <w:r>
                  <w:rPr>
                    <w:rFonts w:ascii="仿宋_GB2312" w:eastAsia="仿宋_GB2312" w:cs="Lucida Sans Unicode" w:hint="eastAsia"/>
                    <w:sz w:val="24"/>
                    <w:szCs w:val="24"/>
                  </w:rPr>
                  <w:t>辽宁省财政厅和省级非税收入收缴业务涉及的相关单位所在地区</w:t>
                </w:r>
              </w:p>
            </w:tc>
          </w:tr>
          <w:tr w:rsidR="0070404B" w14:paraId="6DAF36AE" w14:textId="77777777" w:rsidTr="0070404B">
            <w:trPr>
              <w:trHeight w:val="397"/>
            </w:trPr>
            <w:tc>
              <w:tcPr>
                <w:tcW w:w="457" w:type="dxa"/>
                <w:vAlign w:val="center"/>
                <w:hideMark/>
              </w:tcPr>
              <w:p w14:paraId="5C695BE8" w14:textId="77777777" w:rsidR="0070404B" w:rsidRDefault="0070404B" w:rsidP="00322DDD">
                <w:pPr>
                  <w:rPr>
                    <w:rFonts w:ascii="仿宋_GB2312" w:eastAsia="仿宋_GB2312" w:hAnsi="宋体"/>
                    <w:sz w:val="24"/>
                    <w:szCs w:val="24"/>
                  </w:rPr>
                </w:pPr>
                <w:r>
                  <w:rPr>
                    <w:rFonts w:ascii="仿宋_GB2312" w:eastAsia="仿宋_GB2312" w:hint="eastAsia"/>
                    <w:b/>
                    <w:color w:val="000000" w:themeColor="text1"/>
                    <w:sz w:val="24"/>
                    <w:szCs w:val="24"/>
                  </w:rPr>
                  <w:t>★</w:t>
                </w:r>
              </w:p>
            </w:tc>
            <w:tc>
              <w:tcPr>
                <w:tcW w:w="2397" w:type="dxa"/>
                <w:vAlign w:val="center"/>
                <w:hideMark/>
              </w:tcPr>
              <w:p w14:paraId="50F7B2BD" w14:textId="77777777" w:rsidR="0070404B" w:rsidRDefault="0070404B" w:rsidP="00322DDD">
                <w:pPr>
                  <w:rPr>
                    <w:rFonts w:ascii="仿宋_GB2312" w:eastAsia="仿宋_GB2312" w:hAnsi="宋体"/>
                    <w:sz w:val="24"/>
                    <w:szCs w:val="24"/>
                  </w:rPr>
                </w:pPr>
                <w:r>
                  <w:rPr>
                    <w:rFonts w:ascii="仿宋_GB2312" w:eastAsia="仿宋_GB2312" w:hAnsi="宋体" w:hint="eastAsia"/>
                    <w:sz w:val="24"/>
                    <w:szCs w:val="24"/>
                  </w:rPr>
                  <w:t>服务范围：</w:t>
                </w:r>
              </w:p>
            </w:tc>
            <w:tc>
              <w:tcPr>
                <w:tcW w:w="6092" w:type="dxa"/>
                <w:vAlign w:val="center"/>
                <w:hideMark/>
              </w:tcPr>
              <w:p w14:paraId="4990E63C" w14:textId="77777777" w:rsidR="0070404B" w:rsidRDefault="0070404B" w:rsidP="00322DDD">
                <w:pPr>
                  <w:rPr>
                    <w:rFonts w:ascii="仿宋_GB2312" w:eastAsia="仿宋_GB2312" w:cs="Lucida Sans Unicode"/>
                    <w:sz w:val="24"/>
                    <w:szCs w:val="24"/>
                  </w:rPr>
                </w:pPr>
                <w:r>
                  <w:rPr>
                    <w:rFonts w:ascii="仿宋_GB2312" w:eastAsia="仿宋_GB2312" w:cs="Lucida Sans Unicode" w:hint="eastAsia"/>
                    <w:sz w:val="24"/>
                    <w:szCs w:val="24"/>
                  </w:rPr>
                  <w:t>辽宁省省级非税收入收缴业务代理</w:t>
                </w:r>
              </w:p>
            </w:tc>
          </w:tr>
          <w:tr w:rsidR="0070404B" w14:paraId="24EDF496" w14:textId="77777777" w:rsidTr="0070404B">
            <w:trPr>
              <w:trHeight w:val="397"/>
            </w:trPr>
            <w:tc>
              <w:tcPr>
                <w:tcW w:w="457" w:type="dxa"/>
                <w:vAlign w:val="center"/>
                <w:hideMark/>
              </w:tcPr>
              <w:p w14:paraId="75D198AF" w14:textId="77777777" w:rsidR="0070404B" w:rsidRDefault="0070404B" w:rsidP="00322DDD">
                <w:pPr>
                  <w:rPr>
                    <w:rFonts w:ascii="仿宋_GB2312" w:eastAsia="仿宋_GB2312" w:hAnsi="宋体"/>
                    <w:sz w:val="24"/>
                    <w:szCs w:val="24"/>
                  </w:rPr>
                </w:pPr>
                <w:r>
                  <w:rPr>
                    <w:rFonts w:ascii="仿宋_GB2312" w:eastAsia="仿宋_GB2312" w:hint="eastAsia"/>
                    <w:b/>
                    <w:color w:val="000000" w:themeColor="text1"/>
                    <w:sz w:val="24"/>
                    <w:szCs w:val="24"/>
                  </w:rPr>
                  <w:t>★</w:t>
                </w:r>
              </w:p>
            </w:tc>
            <w:tc>
              <w:tcPr>
                <w:tcW w:w="2397" w:type="dxa"/>
                <w:vAlign w:val="center"/>
                <w:hideMark/>
              </w:tcPr>
              <w:p w14:paraId="04DB6BF0" w14:textId="77777777" w:rsidR="0070404B" w:rsidRDefault="0070404B" w:rsidP="00322DDD">
                <w:pPr>
                  <w:rPr>
                    <w:rFonts w:ascii="仿宋_GB2312" w:eastAsia="仿宋_GB2312" w:hAnsi="宋体"/>
                    <w:sz w:val="24"/>
                    <w:szCs w:val="24"/>
                  </w:rPr>
                </w:pPr>
                <w:r>
                  <w:rPr>
                    <w:rFonts w:ascii="仿宋_GB2312" w:eastAsia="仿宋_GB2312" w:hAnsi="宋体" w:hint="eastAsia"/>
                    <w:sz w:val="24"/>
                    <w:szCs w:val="24"/>
                  </w:rPr>
                  <w:t>服务条件：</w:t>
                </w:r>
              </w:p>
            </w:tc>
            <w:tc>
              <w:tcPr>
                <w:tcW w:w="6092" w:type="dxa"/>
                <w:vAlign w:val="center"/>
                <w:hideMark/>
              </w:tcPr>
              <w:p w14:paraId="70C87B20" w14:textId="77777777" w:rsidR="0070404B" w:rsidRDefault="0070404B" w:rsidP="00322DDD">
                <w:pPr>
                  <w:rPr>
                    <w:rFonts w:ascii="仿宋_GB2312" w:eastAsia="仿宋_GB2312" w:cs="Lucida Sans Unicode"/>
                    <w:sz w:val="24"/>
                    <w:szCs w:val="24"/>
                  </w:rPr>
                </w:pPr>
                <w:r>
                  <w:rPr>
                    <w:rFonts w:ascii="仿宋_GB2312" w:eastAsia="仿宋_GB2312" w:cs="Lucida Sans Unicode" w:hint="eastAsia"/>
                    <w:sz w:val="24"/>
                    <w:szCs w:val="24"/>
                  </w:rPr>
                  <w:t>按照项目代理协议执行</w:t>
                </w:r>
              </w:p>
            </w:tc>
          </w:tr>
          <w:tr w:rsidR="0070404B" w14:paraId="29038875" w14:textId="77777777" w:rsidTr="0070404B">
            <w:trPr>
              <w:trHeight w:val="397"/>
            </w:trPr>
            <w:tc>
              <w:tcPr>
                <w:tcW w:w="457" w:type="dxa"/>
                <w:vAlign w:val="center"/>
                <w:hideMark/>
              </w:tcPr>
              <w:p w14:paraId="57CCE2E7" w14:textId="77777777" w:rsidR="0070404B" w:rsidRDefault="0070404B" w:rsidP="00322DDD">
                <w:pPr>
                  <w:rPr>
                    <w:rFonts w:ascii="仿宋_GB2312" w:eastAsia="仿宋_GB2312" w:hAnsi="宋体"/>
                    <w:sz w:val="24"/>
                    <w:szCs w:val="24"/>
                  </w:rPr>
                </w:pPr>
                <w:r>
                  <w:rPr>
                    <w:rFonts w:ascii="仿宋_GB2312" w:eastAsia="仿宋_GB2312" w:hint="eastAsia"/>
                    <w:b/>
                    <w:color w:val="000000" w:themeColor="text1"/>
                    <w:sz w:val="24"/>
                    <w:szCs w:val="24"/>
                  </w:rPr>
                  <w:t>★</w:t>
                </w:r>
              </w:p>
            </w:tc>
            <w:tc>
              <w:tcPr>
                <w:tcW w:w="2397" w:type="dxa"/>
                <w:vAlign w:val="center"/>
                <w:hideMark/>
              </w:tcPr>
              <w:p w14:paraId="6A298B89" w14:textId="77777777" w:rsidR="0070404B" w:rsidRDefault="0070404B" w:rsidP="00322DDD">
                <w:pPr>
                  <w:rPr>
                    <w:rFonts w:ascii="仿宋_GB2312" w:eastAsia="仿宋_GB2312" w:hAnsi="宋体"/>
                    <w:sz w:val="24"/>
                    <w:szCs w:val="24"/>
                  </w:rPr>
                </w:pPr>
                <w:r>
                  <w:rPr>
                    <w:rFonts w:ascii="仿宋_GB2312" w:eastAsia="仿宋_GB2312" w:hAnsi="宋体" w:hint="eastAsia"/>
                    <w:sz w:val="24"/>
                    <w:szCs w:val="24"/>
                  </w:rPr>
                  <w:t>付款方式及条件：</w:t>
                </w:r>
              </w:p>
            </w:tc>
            <w:tc>
              <w:tcPr>
                <w:tcW w:w="6092" w:type="dxa"/>
                <w:vAlign w:val="center"/>
                <w:hideMark/>
              </w:tcPr>
              <w:p w14:paraId="56DAFBE2" w14:textId="77777777" w:rsidR="0070404B" w:rsidRDefault="0070404B" w:rsidP="00322DDD">
                <w:pPr>
                  <w:rPr>
                    <w:rFonts w:ascii="仿宋_GB2312" w:eastAsia="仿宋_GB2312" w:hAnsi="宋体"/>
                    <w:sz w:val="24"/>
                    <w:szCs w:val="24"/>
                  </w:rPr>
                </w:pPr>
                <w:r>
                  <w:rPr>
                    <w:rFonts w:ascii="仿宋_GB2312" w:eastAsia="仿宋_GB2312" w:hAnsi="宋体" w:hint="eastAsia"/>
                    <w:sz w:val="24"/>
                    <w:szCs w:val="24"/>
                  </w:rPr>
                  <w:t>无</w:t>
                </w:r>
              </w:p>
            </w:tc>
          </w:tr>
          <w:tr w:rsidR="0070404B" w14:paraId="60956C46" w14:textId="77777777" w:rsidTr="0070404B">
            <w:trPr>
              <w:trHeight w:val="397"/>
            </w:trPr>
            <w:tc>
              <w:tcPr>
                <w:tcW w:w="457" w:type="dxa"/>
                <w:vAlign w:val="center"/>
                <w:hideMark/>
              </w:tcPr>
              <w:p w14:paraId="0796AC60" w14:textId="77777777" w:rsidR="0070404B" w:rsidRDefault="0070404B" w:rsidP="00322DDD">
                <w:pPr>
                  <w:rPr>
                    <w:rFonts w:ascii="仿宋_GB2312" w:eastAsia="仿宋_GB2312" w:hAnsi="宋体" w:cs="Lucida Sans Unicode"/>
                    <w:sz w:val="24"/>
                    <w:szCs w:val="24"/>
                  </w:rPr>
                </w:pPr>
                <w:r>
                  <w:rPr>
                    <w:rFonts w:ascii="仿宋_GB2312" w:eastAsia="仿宋_GB2312" w:hint="eastAsia"/>
                    <w:b/>
                    <w:color w:val="000000" w:themeColor="text1"/>
                    <w:sz w:val="24"/>
                    <w:szCs w:val="24"/>
                  </w:rPr>
                  <w:t>★</w:t>
                </w:r>
              </w:p>
            </w:tc>
            <w:tc>
              <w:tcPr>
                <w:tcW w:w="2397" w:type="dxa"/>
                <w:vAlign w:val="center"/>
                <w:hideMark/>
              </w:tcPr>
              <w:p w14:paraId="3A5F975F" w14:textId="77777777" w:rsidR="0070404B" w:rsidRDefault="0070404B" w:rsidP="00322DDD">
                <w:pPr>
                  <w:rPr>
                    <w:rFonts w:ascii="仿宋_GB2312" w:eastAsia="仿宋_GB2312" w:hAnsi="宋体" w:cs="Lucida Sans Unicode"/>
                    <w:sz w:val="24"/>
                    <w:szCs w:val="24"/>
                  </w:rPr>
                </w:pPr>
                <w:r>
                  <w:rPr>
                    <w:rFonts w:ascii="仿宋_GB2312" w:eastAsia="仿宋_GB2312" w:hAnsi="宋体" w:cs="Lucida Sans Unicode" w:hint="eastAsia"/>
                    <w:sz w:val="24"/>
                    <w:szCs w:val="24"/>
                  </w:rPr>
                  <w:t>验收</w:t>
                </w:r>
              </w:p>
            </w:tc>
            <w:tc>
              <w:tcPr>
                <w:tcW w:w="6092" w:type="dxa"/>
                <w:vAlign w:val="center"/>
                <w:hideMark/>
              </w:tcPr>
              <w:p w14:paraId="003EEFB5" w14:textId="77777777" w:rsidR="0070404B" w:rsidRDefault="0070404B" w:rsidP="00322DDD">
                <w:pPr>
                  <w:rPr>
                    <w:rFonts w:ascii="仿宋_GB2312" w:eastAsia="仿宋_GB2312" w:hAnsi="宋体"/>
                    <w:sz w:val="24"/>
                    <w:szCs w:val="24"/>
                  </w:rPr>
                </w:pPr>
                <w:r>
                  <w:rPr>
                    <w:rFonts w:ascii="仿宋_GB2312" w:eastAsia="仿宋_GB2312" w:cs="Lucida Sans Unicode" w:hint="eastAsia"/>
                    <w:sz w:val="24"/>
                    <w:szCs w:val="24"/>
                  </w:rPr>
                  <w:t>按照《关于印发辽宁省省本级政府采购合同履约验收管理办法的通知》（</w:t>
                </w:r>
                <w:proofErr w:type="gramStart"/>
                <w:r>
                  <w:rPr>
                    <w:rFonts w:ascii="仿宋_GB2312" w:eastAsia="仿宋_GB2312" w:cs="Lucida Sans Unicode" w:hint="eastAsia"/>
                    <w:sz w:val="24"/>
                    <w:szCs w:val="24"/>
                  </w:rPr>
                  <w:t>辽财采函</w:t>
                </w:r>
                <w:proofErr w:type="gramEnd"/>
                <w:r>
                  <w:rPr>
                    <w:rFonts w:ascii="仿宋_GB2312" w:eastAsia="仿宋_GB2312" w:cs="Lucida Sans Unicode" w:hint="eastAsia"/>
                    <w:sz w:val="24"/>
                    <w:szCs w:val="24"/>
                  </w:rPr>
                  <w:t>[2015]717号）执行。</w:t>
                </w:r>
              </w:p>
            </w:tc>
          </w:tr>
          <w:tr w:rsidR="0070404B" w14:paraId="08A937B6" w14:textId="77777777" w:rsidTr="0070404B">
            <w:trPr>
              <w:trHeight w:val="1041"/>
            </w:trPr>
            <w:tc>
              <w:tcPr>
                <w:tcW w:w="457" w:type="dxa"/>
                <w:vAlign w:val="center"/>
                <w:hideMark/>
              </w:tcPr>
              <w:p w14:paraId="5F679836" w14:textId="77777777" w:rsidR="0070404B" w:rsidRDefault="0070404B" w:rsidP="00322DDD">
                <w:pPr>
                  <w:rPr>
                    <w:rFonts w:ascii="仿宋_GB2312" w:eastAsia="仿宋_GB2312" w:hAnsi="宋体" w:cs="Lucida Sans Unicode"/>
                    <w:sz w:val="24"/>
                    <w:szCs w:val="24"/>
                  </w:rPr>
                </w:pPr>
                <w:r>
                  <w:rPr>
                    <w:rFonts w:ascii="仿宋_GB2312" w:eastAsia="仿宋_GB2312" w:hint="eastAsia"/>
                    <w:b/>
                    <w:color w:val="000000" w:themeColor="text1"/>
                    <w:sz w:val="24"/>
                    <w:szCs w:val="24"/>
                  </w:rPr>
                  <w:t>★</w:t>
                </w:r>
              </w:p>
            </w:tc>
            <w:tc>
              <w:tcPr>
                <w:tcW w:w="2397" w:type="dxa"/>
                <w:vAlign w:val="center"/>
                <w:hideMark/>
              </w:tcPr>
              <w:p w14:paraId="24474734" w14:textId="77777777" w:rsidR="0070404B" w:rsidRDefault="0070404B" w:rsidP="00322DDD">
                <w:pPr>
                  <w:rPr>
                    <w:rFonts w:ascii="仿宋_GB2312" w:eastAsia="仿宋_GB2312" w:hAnsi="宋体" w:cs="Lucida Sans Unicode"/>
                    <w:sz w:val="24"/>
                    <w:szCs w:val="24"/>
                  </w:rPr>
                </w:pPr>
                <w:r>
                  <w:rPr>
                    <w:rFonts w:ascii="仿宋_GB2312" w:eastAsia="仿宋_GB2312" w:hAnsi="宋体" w:cs="Lucida Sans Unicode" w:hint="eastAsia"/>
                    <w:sz w:val="24"/>
                    <w:szCs w:val="24"/>
                  </w:rPr>
                  <w:t>其他要求</w:t>
                </w:r>
              </w:p>
            </w:tc>
            <w:tc>
              <w:tcPr>
                <w:tcW w:w="6092" w:type="dxa"/>
                <w:vAlign w:val="center"/>
                <w:hideMark/>
              </w:tcPr>
              <w:p w14:paraId="5D836BD5" w14:textId="77777777" w:rsidR="0070404B" w:rsidRDefault="0070404B" w:rsidP="00322DDD">
                <w:pPr>
                  <w:pStyle w:val="a8"/>
                  <w:snapToGrid w:val="0"/>
                  <w:rPr>
                    <w:rFonts w:ascii="仿宋_GB2312" w:eastAsia="仿宋_GB2312" w:cs="Lucida Sans Unicode"/>
                    <w:kern w:val="2"/>
                  </w:rPr>
                </w:pPr>
                <w:r>
                  <w:rPr>
                    <w:rFonts w:ascii="仿宋_GB2312" w:eastAsia="仿宋_GB2312" w:cs="Lucida Sans Unicode" w:hint="eastAsia"/>
                    <w:kern w:val="2"/>
                  </w:rPr>
                  <w:t>在协议执行期间，因国家有关法规、政策变动等原因而需要变动时，采购单位可对服务期限作相应调整。</w:t>
                </w:r>
              </w:p>
            </w:tc>
          </w:tr>
        </w:tbl>
        <w:p w14:paraId="17778F64" w14:textId="66E4A8CC" w:rsidR="0070404B" w:rsidRPr="0070404B" w:rsidRDefault="0070404B" w:rsidP="0070404B">
          <w:pPr>
            <w:spacing w:line="240" w:lineRule="exact"/>
            <w:ind w:firstLineChars="49" w:firstLine="216"/>
            <w:rPr>
              <w:rFonts w:ascii="宋体" w:hAnsi="宋体" w:cs="Lucida Sans Unicode"/>
              <w:b/>
              <w:color w:val="000000" w:themeColor="text1"/>
              <w:sz w:val="44"/>
              <w:szCs w:val="44"/>
            </w:rPr>
          </w:pPr>
        </w:p>
        <w:p w14:paraId="7D05BF97" w14:textId="77777777" w:rsidR="0070404B" w:rsidRPr="00B8187B" w:rsidRDefault="0070404B" w:rsidP="0070404B">
          <w:pPr>
            <w:spacing w:line="240" w:lineRule="exact"/>
            <w:ind w:firstLineChars="49" w:firstLine="216"/>
            <w:rPr>
              <w:rFonts w:ascii="宋体" w:hAnsi="宋体" w:cs="Lucida Sans Unicode"/>
              <w:b/>
              <w:color w:val="000000" w:themeColor="text1"/>
              <w:sz w:val="44"/>
              <w:szCs w:val="44"/>
            </w:rPr>
          </w:pPr>
        </w:p>
        <w:p w14:paraId="609404BB" w14:textId="77777777" w:rsidR="0070404B" w:rsidRPr="000A2AB7" w:rsidRDefault="0070404B" w:rsidP="0070404B">
          <w:pPr>
            <w:spacing w:line="240" w:lineRule="exact"/>
            <w:ind w:firstLineChars="49" w:firstLine="216"/>
            <w:rPr>
              <w:rFonts w:asciiTheme="majorEastAsia" w:eastAsiaTheme="majorEastAsia" w:hAnsiTheme="majorEastAsia" w:cs="Lucida Sans Unicode"/>
              <w:b/>
              <w:color w:val="000000" w:themeColor="text1"/>
              <w:sz w:val="44"/>
              <w:szCs w:val="44"/>
            </w:rPr>
          </w:pPr>
        </w:p>
        <w:p w14:paraId="298663F5" w14:textId="77777777" w:rsidR="0070404B" w:rsidRPr="00DA53A7" w:rsidRDefault="00FE218E" w:rsidP="0070404B">
          <w:pPr>
            <w:spacing w:line="240" w:lineRule="exact"/>
            <w:rPr>
              <w:rFonts w:asciiTheme="majorEastAsia" w:eastAsiaTheme="majorEastAsia" w:hAnsiTheme="majorEastAsia" w:cs="Lucida Sans Unicode"/>
              <w:b/>
              <w:color w:val="000000" w:themeColor="text1"/>
              <w:sz w:val="44"/>
              <w:szCs w:val="44"/>
            </w:rPr>
          </w:pPr>
        </w:p>
      </w:sdtContent>
    </w:sdt>
    <w:p w14:paraId="23B588AB" w14:textId="77777777" w:rsidR="0070404B" w:rsidRDefault="0070404B" w:rsidP="0070404B">
      <w:r>
        <w:rPr>
          <w:rFonts w:hint="eastAsia"/>
        </w:rPr>
        <w:t>附件</w:t>
      </w:r>
      <w:r>
        <w:rPr>
          <w:rFonts w:hint="eastAsia"/>
        </w:rPr>
        <w:t>2</w:t>
      </w:r>
      <w:r>
        <w:rPr>
          <w:rFonts w:hint="eastAsia"/>
        </w:rPr>
        <w:t>：</w:t>
      </w:r>
    </w:p>
    <w:p w14:paraId="0648D9B9" w14:textId="77777777" w:rsidR="0070404B" w:rsidRDefault="0070404B" w:rsidP="0070404B">
      <w:pPr>
        <w:rPr>
          <w:rFonts w:ascii="仿宋" w:eastAsia="仿宋" w:hAnsi="仿宋"/>
          <w:b/>
          <w:sz w:val="28"/>
          <w:szCs w:val="28"/>
        </w:rPr>
      </w:pPr>
      <w:r w:rsidRPr="006E5CD4">
        <w:rPr>
          <w:rFonts w:ascii="仿宋" w:eastAsia="仿宋" w:hAnsi="仿宋" w:hint="eastAsia"/>
          <w:b/>
          <w:sz w:val="28"/>
          <w:szCs w:val="28"/>
        </w:rPr>
        <w:t>供应商递交的投标文件中的报价表、项目要求及投标响应表等资料</w:t>
      </w:r>
    </w:p>
    <w:p w14:paraId="29ED057F" w14:textId="77777777" w:rsidR="00B27938" w:rsidRPr="0070404B" w:rsidRDefault="00B27938" w:rsidP="00B27938">
      <w:pPr>
        <w:spacing w:line="400" w:lineRule="exact"/>
        <w:ind w:firstLineChars="1" w:firstLine="3"/>
        <w:outlineLvl w:val="0"/>
        <w:rPr>
          <w:rFonts w:ascii="Arial" w:eastAsia="黑体" w:hAnsi="Arial" w:cs="Arial"/>
          <w:sz w:val="30"/>
          <w:szCs w:val="30"/>
        </w:rPr>
      </w:pPr>
    </w:p>
    <w:p w14:paraId="36FD22D5" w14:textId="10669A17" w:rsidR="00BE499A" w:rsidRPr="002A4AA9" w:rsidRDefault="00BE499A" w:rsidP="002A4AA9">
      <w:pPr>
        <w:widowControl/>
        <w:jc w:val="left"/>
        <w:rPr>
          <w:rFonts w:ascii="Arial" w:eastAsia="黑体" w:hAnsi="Arial" w:cs="Arial"/>
          <w:sz w:val="30"/>
          <w:szCs w:val="30"/>
        </w:rPr>
      </w:pPr>
      <w:bookmarkStart w:id="4" w:name="_GoBack"/>
      <w:bookmarkEnd w:id="4"/>
    </w:p>
    <w:sectPr w:rsidR="00BE499A" w:rsidRPr="002A4AA9" w:rsidSect="00400F20">
      <w:headerReference w:type="default" r:id="rId12"/>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A6013" w14:textId="77777777" w:rsidR="00FE218E" w:rsidRDefault="00FE218E" w:rsidP="00106749">
      <w:r>
        <w:separator/>
      </w:r>
    </w:p>
  </w:endnote>
  <w:endnote w:type="continuationSeparator" w:id="0">
    <w:p w14:paraId="1B068EA3" w14:textId="77777777" w:rsidR="00FE218E" w:rsidRDefault="00FE218E" w:rsidP="00106749">
      <w:r>
        <w:continuationSeparator/>
      </w:r>
    </w:p>
  </w:endnote>
  <w:endnote w:type="continuationNotice" w:id="1">
    <w:p w14:paraId="7C062E78" w14:textId="77777777" w:rsidR="00FE218E" w:rsidRDefault="00FE21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5BFA92" w14:textId="77777777" w:rsidR="00FE218E" w:rsidRDefault="00FE218E" w:rsidP="00106749">
      <w:r>
        <w:separator/>
      </w:r>
    </w:p>
  </w:footnote>
  <w:footnote w:type="continuationSeparator" w:id="0">
    <w:p w14:paraId="02D0DA62" w14:textId="77777777" w:rsidR="00FE218E" w:rsidRDefault="00FE218E" w:rsidP="00106749">
      <w:r>
        <w:continuationSeparator/>
      </w:r>
    </w:p>
  </w:footnote>
  <w:footnote w:type="continuationNotice" w:id="1">
    <w:p w14:paraId="0F20EEC8" w14:textId="77777777" w:rsidR="00FE218E" w:rsidRDefault="00FE218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A41D3" w14:textId="0D10F141" w:rsidR="00A115D2" w:rsidRPr="00CC5F23" w:rsidRDefault="00A115D2" w:rsidP="00CC5F23">
    <w:pPr>
      <w:pStyle w:val="a3"/>
      <w:jc w:val="left"/>
    </w:pPr>
    <w:r>
      <w:rPr>
        <w:rFonts w:hint="eastAsia"/>
      </w:rPr>
      <w:t>辽宁省政府采购中心</w:t>
    </w:r>
    <w:r>
      <w:rPr>
        <w:rFonts w:hint="eastAsia"/>
      </w:rPr>
      <w:t xml:space="preserve"> </w:t>
    </w:r>
    <w:r>
      <w:t xml:space="preserve">                </w:t>
    </w:r>
    <w:r>
      <w:rPr>
        <w:rFonts w:hint="eastAsia"/>
      </w:rPr>
      <w:t xml:space="preserve">                                                         </w:t>
    </w:r>
    <w:r>
      <w:fldChar w:fldCharType="begin"/>
    </w:r>
    <w:r>
      <w:instrText xml:space="preserve"> PAGE   \* MERGEFORMAT </w:instrText>
    </w:r>
    <w:r>
      <w:fldChar w:fldCharType="separate"/>
    </w:r>
    <w:r w:rsidR="002A4AA9" w:rsidRPr="002A4AA9">
      <w:rPr>
        <w:noProof/>
        <w:lang w:val="zh-CN"/>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DAEFE"/>
    <w:multiLevelType w:val="singleLevel"/>
    <w:tmpl w:val="577DAEFE"/>
    <w:lvl w:ilvl="0">
      <w:start w:val="1"/>
      <w:numFmt w:val="decimal"/>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2A"/>
    <w:rsid w:val="00002CBB"/>
    <w:rsid w:val="0001369E"/>
    <w:rsid w:val="000157F5"/>
    <w:rsid w:val="00083A5E"/>
    <w:rsid w:val="000B376C"/>
    <w:rsid w:val="00106749"/>
    <w:rsid w:val="001F6CB8"/>
    <w:rsid w:val="00201CFF"/>
    <w:rsid w:val="00292E50"/>
    <w:rsid w:val="002A4AA9"/>
    <w:rsid w:val="00305D8E"/>
    <w:rsid w:val="003154F2"/>
    <w:rsid w:val="00322DDD"/>
    <w:rsid w:val="003676C5"/>
    <w:rsid w:val="00373316"/>
    <w:rsid w:val="00380415"/>
    <w:rsid w:val="003A3300"/>
    <w:rsid w:val="003B009E"/>
    <w:rsid w:val="00400B82"/>
    <w:rsid w:val="00400F20"/>
    <w:rsid w:val="00420842"/>
    <w:rsid w:val="0047046E"/>
    <w:rsid w:val="004B215B"/>
    <w:rsid w:val="00567F70"/>
    <w:rsid w:val="005F6377"/>
    <w:rsid w:val="00612F80"/>
    <w:rsid w:val="00626D59"/>
    <w:rsid w:val="00627E33"/>
    <w:rsid w:val="00652479"/>
    <w:rsid w:val="00695619"/>
    <w:rsid w:val="006B0FE6"/>
    <w:rsid w:val="006B5AB2"/>
    <w:rsid w:val="006C700A"/>
    <w:rsid w:val="0070404B"/>
    <w:rsid w:val="0072013C"/>
    <w:rsid w:val="00772919"/>
    <w:rsid w:val="007E3251"/>
    <w:rsid w:val="007E621F"/>
    <w:rsid w:val="0083668E"/>
    <w:rsid w:val="00865F82"/>
    <w:rsid w:val="00874983"/>
    <w:rsid w:val="008A050F"/>
    <w:rsid w:val="009B3733"/>
    <w:rsid w:val="009D546F"/>
    <w:rsid w:val="009E0622"/>
    <w:rsid w:val="00A115D2"/>
    <w:rsid w:val="00A54429"/>
    <w:rsid w:val="00A900B2"/>
    <w:rsid w:val="00AC63B4"/>
    <w:rsid w:val="00B27938"/>
    <w:rsid w:val="00BB63A5"/>
    <w:rsid w:val="00BC4DC9"/>
    <w:rsid w:val="00BE499A"/>
    <w:rsid w:val="00C04B58"/>
    <w:rsid w:val="00C107A7"/>
    <w:rsid w:val="00C25BD8"/>
    <w:rsid w:val="00C813E1"/>
    <w:rsid w:val="00CB52AC"/>
    <w:rsid w:val="00CC5F23"/>
    <w:rsid w:val="00D35EDC"/>
    <w:rsid w:val="00D87579"/>
    <w:rsid w:val="00DD70F6"/>
    <w:rsid w:val="00E24E1F"/>
    <w:rsid w:val="00E26290"/>
    <w:rsid w:val="00EE35EB"/>
    <w:rsid w:val="00EF5DBB"/>
    <w:rsid w:val="00F45966"/>
    <w:rsid w:val="00F96B2A"/>
    <w:rsid w:val="00FE218E"/>
    <w:rsid w:val="00FF3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0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7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749"/>
    <w:rPr>
      <w:sz w:val="18"/>
      <w:szCs w:val="18"/>
    </w:rPr>
  </w:style>
  <w:style w:type="paragraph" w:styleId="a4">
    <w:name w:val="footer"/>
    <w:basedOn w:val="a"/>
    <w:link w:val="Char0"/>
    <w:uiPriority w:val="99"/>
    <w:unhideWhenUsed/>
    <w:rsid w:val="00106749"/>
    <w:pPr>
      <w:tabs>
        <w:tab w:val="center" w:pos="4153"/>
        <w:tab w:val="right" w:pos="8306"/>
      </w:tabs>
      <w:snapToGrid w:val="0"/>
      <w:jc w:val="left"/>
    </w:pPr>
    <w:rPr>
      <w:sz w:val="18"/>
      <w:szCs w:val="18"/>
    </w:rPr>
  </w:style>
  <w:style w:type="character" w:customStyle="1" w:styleId="Char0">
    <w:name w:val="页脚 Char"/>
    <w:basedOn w:val="a0"/>
    <w:link w:val="a4"/>
    <w:uiPriority w:val="99"/>
    <w:rsid w:val="00106749"/>
    <w:rPr>
      <w:sz w:val="18"/>
      <w:szCs w:val="18"/>
    </w:rPr>
  </w:style>
  <w:style w:type="paragraph" w:styleId="a5">
    <w:name w:val="Balloon Text"/>
    <w:basedOn w:val="a"/>
    <w:link w:val="Char1"/>
    <w:uiPriority w:val="99"/>
    <w:semiHidden/>
    <w:unhideWhenUsed/>
    <w:rsid w:val="00695619"/>
    <w:rPr>
      <w:sz w:val="18"/>
      <w:szCs w:val="18"/>
    </w:rPr>
  </w:style>
  <w:style w:type="character" w:customStyle="1" w:styleId="Char1">
    <w:name w:val="批注框文本 Char"/>
    <w:basedOn w:val="a0"/>
    <w:link w:val="a5"/>
    <w:uiPriority w:val="99"/>
    <w:semiHidden/>
    <w:rsid w:val="00695619"/>
    <w:rPr>
      <w:kern w:val="2"/>
      <w:sz w:val="18"/>
      <w:szCs w:val="18"/>
    </w:rPr>
  </w:style>
  <w:style w:type="paragraph" w:styleId="a6">
    <w:name w:val="No Spacing"/>
    <w:link w:val="Char2"/>
    <w:uiPriority w:val="1"/>
    <w:qFormat/>
    <w:rsid w:val="00695619"/>
    <w:rPr>
      <w:sz w:val="22"/>
      <w:szCs w:val="22"/>
    </w:rPr>
  </w:style>
  <w:style w:type="character" w:customStyle="1" w:styleId="Char2">
    <w:name w:val="无间隔 Char"/>
    <w:basedOn w:val="a0"/>
    <w:link w:val="a6"/>
    <w:uiPriority w:val="1"/>
    <w:rsid w:val="00695619"/>
    <w:rPr>
      <w:sz w:val="22"/>
      <w:szCs w:val="22"/>
      <w:lang w:val="en-US" w:eastAsia="zh-CN" w:bidi="ar-SA"/>
    </w:rPr>
  </w:style>
  <w:style w:type="paragraph" w:styleId="a7">
    <w:name w:val="Document Map"/>
    <w:basedOn w:val="a"/>
    <w:link w:val="Char3"/>
    <w:uiPriority w:val="99"/>
    <w:semiHidden/>
    <w:unhideWhenUsed/>
    <w:rsid w:val="003A3300"/>
    <w:rPr>
      <w:rFonts w:ascii="宋体"/>
      <w:sz w:val="18"/>
      <w:szCs w:val="18"/>
    </w:rPr>
  </w:style>
  <w:style w:type="character" w:customStyle="1" w:styleId="Char3">
    <w:name w:val="文档结构图 Char"/>
    <w:basedOn w:val="a0"/>
    <w:link w:val="a7"/>
    <w:uiPriority w:val="99"/>
    <w:semiHidden/>
    <w:rsid w:val="003A3300"/>
    <w:rPr>
      <w:rFonts w:ascii="宋体"/>
      <w:kern w:val="2"/>
      <w:sz w:val="18"/>
      <w:szCs w:val="18"/>
    </w:rPr>
  </w:style>
  <w:style w:type="paragraph" w:styleId="a8">
    <w:name w:val="Normal (Web)"/>
    <w:basedOn w:val="a"/>
    <w:unhideWhenUsed/>
    <w:rsid w:val="005F6377"/>
    <w:pPr>
      <w:widowControl/>
      <w:spacing w:before="100" w:beforeAutospacing="1" w:after="100" w:afterAutospacing="1"/>
      <w:jc w:val="left"/>
    </w:pPr>
    <w:rPr>
      <w:rFonts w:ascii="宋体" w:hAnsi="宋体" w:cs="宋体"/>
      <w:kern w:val="0"/>
      <w:sz w:val="24"/>
      <w:szCs w:val="24"/>
    </w:rPr>
  </w:style>
  <w:style w:type="character" w:styleId="a9">
    <w:name w:val="Placeholder Text"/>
    <w:basedOn w:val="a0"/>
    <w:uiPriority w:val="99"/>
    <w:semiHidden/>
    <w:rsid w:val="00305D8E"/>
    <w:rPr>
      <w:color w:val="808080"/>
    </w:rPr>
  </w:style>
  <w:style w:type="paragraph" w:styleId="aa">
    <w:name w:val="Normal Indent"/>
    <w:basedOn w:val="a"/>
    <w:semiHidden/>
    <w:unhideWhenUsed/>
    <w:rsid w:val="00B27938"/>
    <w:pPr>
      <w:ind w:firstLine="4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A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067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06749"/>
    <w:rPr>
      <w:sz w:val="18"/>
      <w:szCs w:val="18"/>
    </w:rPr>
  </w:style>
  <w:style w:type="paragraph" w:styleId="a4">
    <w:name w:val="footer"/>
    <w:basedOn w:val="a"/>
    <w:link w:val="Char0"/>
    <w:uiPriority w:val="99"/>
    <w:unhideWhenUsed/>
    <w:rsid w:val="00106749"/>
    <w:pPr>
      <w:tabs>
        <w:tab w:val="center" w:pos="4153"/>
        <w:tab w:val="right" w:pos="8306"/>
      </w:tabs>
      <w:snapToGrid w:val="0"/>
      <w:jc w:val="left"/>
    </w:pPr>
    <w:rPr>
      <w:sz w:val="18"/>
      <w:szCs w:val="18"/>
    </w:rPr>
  </w:style>
  <w:style w:type="character" w:customStyle="1" w:styleId="Char0">
    <w:name w:val="页脚 Char"/>
    <w:basedOn w:val="a0"/>
    <w:link w:val="a4"/>
    <w:uiPriority w:val="99"/>
    <w:rsid w:val="00106749"/>
    <w:rPr>
      <w:sz w:val="18"/>
      <w:szCs w:val="18"/>
    </w:rPr>
  </w:style>
  <w:style w:type="paragraph" w:styleId="a5">
    <w:name w:val="Balloon Text"/>
    <w:basedOn w:val="a"/>
    <w:link w:val="Char1"/>
    <w:uiPriority w:val="99"/>
    <w:semiHidden/>
    <w:unhideWhenUsed/>
    <w:rsid w:val="00695619"/>
    <w:rPr>
      <w:sz w:val="18"/>
      <w:szCs w:val="18"/>
    </w:rPr>
  </w:style>
  <w:style w:type="character" w:customStyle="1" w:styleId="Char1">
    <w:name w:val="批注框文本 Char"/>
    <w:basedOn w:val="a0"/>
    <w:link w:val="a5"/>
    <w:uiPriority w:val="99"/>
    <w:semiHidden/>
    <w:rsid w:val="00695619"/>
    <w:rPr>
      <w:kern w:val="2"/>
      <w:sz w:val="18"/>
      <w:szCs w:val="18"/>
    </w:rPr>
  </w:style>
  <w:style w:type="paragraph" w:styleId="a6">
    <w:name w:val="No Spacing"/>
    <w:link w:val="Char2"/>
    <w:uiPriority w:val="1"/>
    <w:qFormat/>
    <w:rsid w:val="00695619"/>
    <w:rPr>
      <w:sz w:val="22"/>
      <w:szCs w:val="22"/>
    </w:rPr>
  </w:style>
  <w:style w:type="character" w:customStyle="1" w:styleId="Char2">
    <w:name w:val="无间隔 Char"/>
    <w:basedOn w:val="a0"/>
    <w:link w:val="a6"/>
    <w:uiPriority w:val="1"/>
    <w:rsid w:val="00695619"/>
    <w:rPr>
      <w:sz w:val="22"/>
      <w:szCs w:val="22"/>
      <w:lang w:val="en-US" w:eastAsia="zh-CN" w:bidi="ar-SA"/>
    </w:rPr>
  </w:style>
  <w:style w:type="paragraph" w:styleId="a7">
    <w:name w:val="Document Map"/>
    <w:basedOn w:val="a"/>
    <w:link w:val="Char3"/>
    <w:uiPriority w:val="99"/>
    <w:semiHidden/>
    <w:unhideWhenUsed/>
    <w:rsid w:val="003A3300"/>
    <w:rPr>
      <w:rFonts w:ascii="宋体"/>
      <w:sz w:val="18"/>
      <w:szCs w:val="18"/>
    </w:rPr>
  </w:style>
  <w:style w:type="character" w:customStyle="1" w:styleId="Char3">
    <w:name w:val="文档结构图 Char"/>
    <w:basedOn w:val="a0"/>
    <w:link w:val="a7"/>
    <w:uiPriority w:val="99"/>
    <w:semiHidden/>
    <w:rsid w:val="003A3300"/>
    <w:rPr>
      <w:rFonts w:ascii="宋体"/>
      <w:kern w:val="2"/>
      <w:sz w:val="18"/>
      <w:szCs w:val="18"/>
    </w:rPr>
  </w:style>
  <w:style w:type="paragraph" w:styleId="a8">
    <w:name w:val="Normal (Web)"/>
    <w:basedOn w:val="a"/>
    <w:unhideWhenUsed/>
    <w:rsid w:val="005F6377"/>
    <w:pPr>
      <w:widowControl/>
      <w:spacing w:before="100" w:beforeAutospacing="1" w:after="100" w:afterAutospacing="1"/>
      <w:jc w:val="left"/>
    </w:pPr>
    <w:rPr>
      <w:rFonts w:ascii="宋体" w:hAnsi="宋体" w:cs="宋体"/>
      <w:kern w:val="0"/>
      <w:sz w:val="24"/>
      <w:szCs w:val="24"/>
    </w:rPr>
  </w:style>
  <w:style w:type="character" w:styleId="a9">
    <w:name w:val="Placeholder Text"/>
    <w:basedOn w:val="a0"/>
    <w:uiPriority w:val="99"/>
    <w:semiHidden/>
    <w:rsid w:val="00305D8E"/>
    <w:rPr>
      <w:color w:val="808080"/>
    </w:rPr>
  </w:style>
  <w:style w:type="paragraph" w:styleId="aa">
    <w:name w:val="Normal Indent"/>
    <w:basedOn w:val="a"/>
    <w:semiHidden/>
    <w:unhideWhenUsed/>
    <w:rsid w:val="00B27938"/>
    <w:pPr>
      <w:ind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4826">
      <w:bodyDiv w:val="1"/>
      <w:marLeft w:val="0"/>
      <w:marRight w:val="0"/>
      <w:marTop w:val="0"/>
      <w:marBottom w:val="0"/>
      <w:divBdr>
        <w:top w:val="none" w:sz="0" w:space="0" w:color="auto"/>
        <w:left w:val="none" w:sz="0" w:space="0" w:color="auto"/>
        <w:bottom w:val="none" w:sz="0" w:space="0" w:color="auto"/>
        <w:right w:val="none" w:sz="0" w:space="0" w:color="auto"/>
      </w:divBdr>
    </w:div>
    <w:div w:id="126294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Microsoft\Windows\Temporary%20Internet%20Files\Content.MSO\8C8105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8AE7CB265874631B91CE58B70BBF51C"/>
        <w:category>
          <w:name w:val="常规"/>
          <w:gallery w:val="placeholder"/>
        </w:category>
        <w:types>
          <w:type w:val="bbPlcHdr"/>
        </w:types>
        <w:behaviors>
          <w:behavior w:val="content"/>
        </w:behaviors>
        <w:guid w:val="{AE96F423-9F27-476D-86A0-085D3AA792DA}"/>
      </w:docPartPr>
      <w:docPartBody>
        <w:p w:rsidR="007E2CC4" w:rsidRDefault="00975103" w:rsidP="00975103">
          <w:pPr>
            <w:pStyle w:val="58AE7CB265874631B91CE58B70BBF51C1"/>
          </w:pPr>
          <w:r w:rsidRPr="00B10833">
            <w:rPr>
              <w:rStyle w:val="a3"/>
              <w:rFonts w:hint="eastAsia"/>
            </w:rPr>
            <w:t>[</w:t>
          </w:r>
          <w:r w:rsidRPr="00B10833">
            <w:rPr>
              <w:rStyle w:val="a3"/>
              <w:rFonts w:hint="eastAsia"/>
            </w:rPr>
            <w:t>项目名称</w:t>
          </w:r>
          <w:r w:rsidRPr="00B10833">
            <w:rPr>
              <w:rStyle w:val="a3"/>
              <w:rFonts w:hint="eastAsia"/>
            </w:rPr>
            <w:t>]</w:t>
          </w:r>
        </w:p>
      </w:docPartBody>
    </w:docPart>
    <w:docPart>
      <w:docPartPr>
        <w:name w:val="3D6191F61D444760BE494533FE269D0E"/>
        <w:category>
          <w:name w:val="常规"/>
          <w:gallery w:val="placeholder"/>
        </w:category>
        <w:types>
          <w:type w:val="bbPlcHdr"/>
        </w:types>
        <w:behaviors>
          <w:behavior w:val="content"/>
        </w:behaviors>
        <w:guid w:val="{57B455A7-66EA-41A1-ACC9-7555DE519854}"/>
      </w:docPartPr>
      <w:docPartBody>
        <w:p w:rsidR="007E2CC4" w:rsidRDefault="00975103" w:rsidP="00975103">
          <w:pPr>
            <w:pStyle w:val="3D6191F61D444760BE494533FE269D0E1"/>
          </w:pPr>
          <w:r w:rsidRPr="00B10833">
            <w:rPr>
              <w:rStyle w:val="a3"/>
              <w:rFonts w:hint="eastAsia"/>
            </w:rPr>
            <w:t>[</w:t>
          </w:r>
          <w:r w:rsidRPr="00B10833">
            <w:rPr>
              <w:rStyle w:val="a3"/>
              <w:rFonts w:hint="eastAsia"/>
            </w:rPr>
            <w:t>合同编号</w:t>
          </w:r>
          <w:r w:rsidRPr="00B10833">
            <w:rPr>
              <w:rStyle w:val="a3"/>
              <w:rFonts w:hint="eastAsia"/>
            </w:rPr>
            <w:t>]</w:t>
          </w:r>
        </w:p>
      </w:docPartBody>
    </w:docPart>
    <w:docPart>
      <w:docPartPr>
        <w:name w:val="C15B2B85339E4CA8AECF2FECCCC4A294"/>
        <w:category>
          <w:name w:val="常规"/>
          <w:gallery w:val="placeholder"/>
        </w:category>
        <w:types>
          <w:type w:val="bbPlcHdr"/>
        </w:types>
        <w:behaviors>
          <w:behavior w:val="content"/>
        </w:behaviors>
        <w:guid w:val="{25A203EF-E1FD-446C-ABF0-CE858255482E}"/>
      </w:docPartPr>
      <w:docPartBody>
        <w:p w:rsidR="007E2CC4" w:rsidRDefault="00975103" w:rsidP="00975103">
          <w:pPr>
            <w:pStyle w:val="C15B2B85339E4CA8AECF2FECCCC4A2941"/>
          </w:pPr>
          <w:r w:rsidRPr="00B10833">
            <w:rPr>
              <w:rStyle w:val="a3"/>
              <w:rFonts w:hint="eastAsia"/>
            </w:rPr>
            <w:t>[</w:t>
          </w:r>
          <w:r w:rsidRPr="00B10833">
            <w:rPr>
              <w:rStyle w:val="a3"/>
              <w:rFonts w:hint="eastAsia"/>
            </w:rPr>
            <w:t>采购单位名称</w:t>
          </w:r>
          <w:r w:rsidRPr="00B10833">
            <w:rPr>
              <w:rStyle w:val="a3"/>
              <w:rFonts w:hint="eastAsia"/>
            </w:rPr>
            <w:t>]</w:t>
          </w:r>
        </w:p>
      </w:docPartBody>
    </w:docPart>
    <w:docPart>
      <w:docPartPr>
        <w:name w:val="6F4C994604D444B1B6192439E4A67B6D"/>
        <w:category>
          <w:name w:val="常规"/>
          <w:gallery w:val="placeholder"/>
        </w:category>
        <w:types>
          <w:type w:val="bbPlcHdr"/>
        </w:types>
        <w:behaviors>
          <w:behavior w:val="content"/>
        </w:behaviors>
        <w:guid w:val="{AF1913CD-EBCB-4C64-BC63-A2CCA57500B9}"/>
      </w:docPartPr>
      <w:docPartBody>
        <w:p w:rsidR="007E2CC4" w:rsidRDefault="00975103" w:rsidP="00975103">
          <w:pPr>
            <w:pStyle w:val="6F4C994604D444B1B6192439E4A67B6D1"/>
          </w:pPr>
          <w:r w:rsidRPr="00B10833">
            <w:rPr>
              <w:rStyle w:val="a3"/>
              <w:rFonts w:hint="eastAsia"/>
            </w:rPr>
            <w:t>[</w:t>
          </w:r>
          <w:r w:rsidRPr="00B10833">
            <w:rPr>
              <w:rStyle w:val="a3"/>
              <w:rFonts w:hint="eastAsia"/>
            </w:rPr>
            <w:t>供应商名称</w:t>
          </w:r>
          <w:r w:rsidRPr="00B10833">
            <w:rPr>
              <w:rStyle w:val="a3"/>
              <w:rFonts w:hint="eastAsia"/>
            </w:rPr>
            <w:t>]</w:t>
          </w:r>
        </w:p>
      </w:docPartBody>
    </w:docPart>
    <w:docPart>
      <w:docPartPr>
        <w:name w:val="B78191FC5370440B896C8BA30B1ED7B9"/>
        <w:category>
          <w:name w:val="常规"/>
          <w:gallery w:val="placeholder"/>
        </w:category>
        <w:types>
          <w:type w:val="bbPlcHdr"/>
        </w:types>
        <w:behaviors>
          <w:behavior w:val="content"/>
        </w:behaviors>
        <w:guid w:val="{DBF0F394-3DD1-46E4-A6FA-78542E087879}"/>
      </w:docPartPr>
      <w:docPartBody>
        <w:p w:rsidR="00605194" w:rsidRDefault="000103FA">
          <w:r w:rsidRPr="004B5A5B">
            <w:rPr>
              <w:rStyle w:val="a3"/>
            </w:rPr>
            <w:t>[pln_nos]</w:t>
          </w:r>
        </w:p>
      </w:docPartBody>
    </w:docPart>
    <w:docPart>
      <w:docPartPr>
        <w:name w:val="9718A9DADB1C4D7093C922BCFA4411AD"/>
        <w:category>
          <w:name w:val="常规"/>
          <w:gallery w:val="placeholder"/>
        </w:category>
        <w:types>
          <w:type w:val="bbPlcHdr"/>
        </w:types>
        <w:behaviors>
          <w:behavior w:val="content"/>
        </w:behaviors>
        <w:guid w:val="{68E7374C-4A14-439A-8EF6-A47589A6413D}"/>
      </w:docPartPr>
      <w:docPartBody>
        <w:p w:rsidR="00605194" w:rsidRDefault="000103FA">
          <w:r w:rsidRPr="004B5A5B">
            <w:rPr>
              <w:rStyle w:val="a3"/>
            </w:rPr>
            <w:t>[pln]</w:t>
          </w:r>
        </w:p>
      </w:docPartBody>
    </w:docPart>
    <w:docPart>
      <w:docPartPr>
        <w:name w:val="E8D123DEAD964285A6DB0EF10587ABEA"/>
        <w:category>
          <w:name w:val="常规"/>
          <w:gallery w:val="placeholder"/>
        </w:category>
        <w:types>
          <w:type w:val="bbPlcHdr"/>
        </w:types>
        <w:behaviors>
          <w:behavior w:val="content"/>
        </w:behaviors>
        <w:guid w:val="{180877E6-B061-4BFD-AD44-F47014537113}"/>
      </w:docPartPr>
      <w:docPartBody>
        <w:p w:rsidR="00605194" w:rsidRDefault="000103FA">
          <w:r w:rsidRPr="004B5A5B">
            <w:rPr>
              <w:rStyle w:val="a3"/>
            </w:rPr>
            <w:t>[cglb]</w:t>
          </w:r>
        </w:p>
      </w:docPartBody>
    </w:docPart>
    <w:docPart>
      <w:docPartPr>
        <w:name w:val="FA3689B26939403D866A0504DA69AB87"/>
        <w:category>
          <w:name w:val="常规"/>
          <w:gallery w:val="placeholder"/>
        </w:category>
        <w:types>
          <w:type w:val="bbPlcHdr"/>
        </w:types>
        <w:behaviors>
          <w:behavior w:val="content"/>
        </w:behaviors>
        <w:guid w:val="{43BF50F3-8AD3-4594-91AF-4D8AAE1C3E7C}"/>
      </w:docPartPr>
      <w:docPartBody>
        <w:p w:rsidR="00605194" w:rsidRDefault="00605194" w:rsidP="00605194">
          <w:pPr>
            <w:pStyle w:val="FA3689B26939403D866A0504DA69AB87"/>
          </w:pPr>
          <w:r w:rsidRPr="00046E81">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CC4"/>
    <w:rsid w:val="000103FA"/>
    <w:rsid w:val="00190F22"/>
    <w:rsid w:val="00315019"/>
    <w:rsid w:val="004A3744"/>
    <w:rsid w:val="00605194"/>
    <w:rsid w:val="007E2CC4"/>
    <w:rsid w:val="00975103"/>
    <w:rsid w:val="00B721F0"/>
    <w:rsid w:val="00D94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5194"/>
    <w:rPr>
      <w:color w:val="808080"/>
    </w:rPr>
  </w:style>
  <w:style w:type="paragraph" w:customStyle="1" w:styleId="58AE7CB265874631B91CE58B70BBF51C">
    <w:name w:val="58AE7CB265874631B91CE58B70BBF51C"/>
    <w:pPr>
      <w:widowControl w:val="0"/>
      <w:jc w:val="both"/>
    </w:pPr>
  </w:style>
  <w:style w:type="paragraph" w:customStyle="1" w:styleId="3D6191F61D444760BE494533FE269D0E">
    <w:name w:val="3D6191F61D444760BE494533FE269D0E"/>
    <w:pPr>
      <w:widowControl w:val="0"/>
      <w:jc w:val="both"/>
    </w:pPr>
  </w:style>
  <w:style w:type="paragraph" w:customStyle="1" w:styleId="C15B2B85339E4CA8AECF2FECCCC4A294">
    <w:name w:val="C15B2B85339E4CA8AECF2FECCCC4A294"/>
    <w:pPr>
      <w:widowControl w:val="0"/>
      <w:jc w:val="both"/>
    </w:pPr>
  </w:style>
  <w:style w:type="paragraph" w:customStyle="1" w:styleId="6F4C994604D444B1B6192439E4A67B6D">
    <w:name w:val="6F4C994604D444B1B6192439E4A67B6D"/>
    <w:pPr>
      <w:widowControl w:val="0"/>
      <w:jc w:val="both"/>
    </w:pPr>
  </w:style>
  <w:style w:type="paragraph" w:customStyle="1" w:styleId="8E4C42B3E9644B18AF4C07CB892D46D4">
    <w:name w:val="8E4C42B3E9644B18AF4C07CB892D46D4"/>
    <w:pPr>
      <w:widowControl w:val="0"/>
      <w:jc w:val="both"/>
    </w:pPr>
  </w:style>
  <w:style w:type="paragraph" w:customStyle="1" w:styleId="83EB2A95015945118BE091417474CC80">
    <w:name w:val="83EB2A95015945118BE091417474CC80"/>
    <w:pPr>
      <w:widowControl w:val="0"/>
      <w:jc w:val="both"/>
    </w:pPr>
  </w:style>
  <w:style w:type="paragraph" w:customStyle="1" w:styleId="51416C377CF04A0EB7C6A42E9317867D">
    <w:name w:val="51416C377CF04A0EB7C6A42E9317867D"/>
    <w:pPr>
      <w:widowControl w:val="0"/>
      <w:jc w:val="both"/>
    </w:pPr>
  </w:style>
  <w:style w:type="paragraph" w:customStyle="1" w:styleId="745F8630CD2C4AF8B706AEA4EA70CB6B">
    <w:name w:val="745F8630CD2C4AF8B706AEA4EA70CB6B"/>
    <w:pPr>
      <w:widowControl w:val="0"/>
      <w:jc w:val="both"/>
    </w:pPr>
  </w:style>
  <w:style w:type="paragraph" w:customStyle="1" w:styleId="B69CFE71CE3C444FBBB9F87E0AC49AF9">
    <w:name w:val="B69CFE71CE3C444FBBB9F87E0AC49AF9"/>
    <w:pPr>
      <w:widowControl w:val="0"/>
      <w:jc w:val="both"/>
    </w:pPr>
  </w:style>
  <w:style w:type="paragraph" w:customStyle="1" w:styleId="B14406142242402B93564392D2863671">
    <w:name w:val="B14406142242402B93564392D2863671"/>
    <w:pPr>
      <w:widowControl w:val="0"/>
      <w:jc w:val="both"/>
    </w:pPr>
  </w:style>
  <w:style w:type="paragraph" w:customStyle="1" w:styleId="DE9A526DBB2A4FE3A383C87A9B83DBCA">
    <w:name w:val="DE9A526DBB2A4FE3A383C87A9B83DBCA"/>
    <w:pPr>
      <w:widowControl w:val="0"/>
      <w:jc w:val="both"/>
    </w:pPr>
  </w:style>
  <w:style w:type="paragraph" w:customStyle="1" w:styleId="2E36CDB839C04E49B7FF65643AE7C736">
    <w:name w:val="2E36CDB839C04E49B7FF65643AE7C736"/>
    <w:pPr>
      <w:widowControl w:val="0"/>
      <w:jc w:val="both"/>
    </w:pPr>
  </w:style>
  <w:style w:type="paragraph" w:customStyle="1" w:styleId="8DC7D824DFA840629C5158CB13C9C7F7">
    <w:name w:val="8DC7D824DFA840629C5158CB13C9C7F7"/>
    <w:pPr>
      <w:widowControl w:val="0"/>
      <w:jc w:val="both"/>
    </w:pPr>
  </w:style>
  <w:style w:type="paragraph" w:customStyle="1" w:styleId="1D1BC855B82740D2899CF597AECBD44F">
    <w:name w:val="1D1BC855B82740D2899CF597AECBD44F"/>
    <w:pPr>
      <w:widowControl w:val="0"/>
      <w:jc w:val="both"/>
    </w:pPr>
  </w:style>
  <w:style w:type="paragraph" w:customStyle="1" w:styleId="D3F5C60CA39443058C66632189F35AEA">
    <w:name w:val="D3F5C60CA39443058C66632189F35AEA"/>
    <w:rsid w:val="00975103"/>
    <w:pPr>
      <w:widowControl w:val="0"/>
      <w:jc w:val="both"/>
    </w:pPr>
  </w:style>
  <w:style w:type="paragraph" w:customStyle="1" w:styleId="868FA7BE00A84C3FA59AA71FA8D4C57C">
    <w:name w:val="868FA7BE00A84C3FA59AA71FA8D4C57C"/>
    <w:rsid w:val="00975103"/>
    <w:pPr>
      <w:widowControl w:val="0"/>
      <w:jc w:val="both"/>
    </w:pPr>
  </w:style>
  <w:style w:type="paragraph" w:customStyle="1" w:styleId="58AE7CB265874631B91CE58B70BBF51C1">
    <w:name w:val="58AE7CB265874631B91CE58B70BBF51C1"/>
    <w:rsid w:val="00975103"/>
    <w:pPr>
      <w:widowControl w:val="0"/>
      <w:jc w:val="both"/>
    </w:pPr>
    <w:rPr>
      <w:rFonts w:ascii="Calibri" w:eastAsia="宋体" w:hAnsi="Calibri" w:cs="Times New Roman"/>
    </w:rPr>
  </w:style>
  <w:style w:type="paragraph" w:customStyle="1" w:styleId="3D6191F61D444760BE494533FE269D0E1">
    <w:name w:val="3D6191F61D444760BE494533FE269D0E1"/>
    <w:rsid w:val="00975103"/>
    <w:pPr>
      <w:widowControl w:val="0"/>
      <w:jc w:val="both"/>
    </w:pPr>
    <w:rPr>
      <w:rFonts w:ascii="Calibri" w:eastAsia="宋体" w:hAnsi="Calibri" w:cs="Times New Roman"/>
    </w:rPr>
  </w:style>
  <w:style w:type="paragraph" w:customStyle="1" w:styleId="C15B2B85339E4CA8AECF2FECCCC4A2941">
    <w:name w:val="C15B2B85339E4CA8AECF2FECCCC4A2941"/>
    <w:rsid w:val="00975103"/>
    <w:pPr>
      <w:widowControl w:val="0"/>
      <w:jc w:val="both"/>
    </w:pPr>
    <w:rPr>
      <w:rFonts w:ascii="Calibri" w:eastAsia="宋体" w:hAnsi="Calibri" w:cs="Times New Roman"/>
    </w:rPr>
  </w:style>
  <w:style w:type="paragraph" w:customStyle="1" w:styleId="6F4C994604D444B1B6192439E4A67B6D1">
    <w:name w:val="6F4C994604D444B1B6192439E4A67B6D1"/>
    <w:rsid w:val="00975103"/>
    <w:pPr>
      <w:widowControl w:val="0"/>
      <w:jc w:val="both"/>
    </w:pPr>
    <w:rPr>
      <w:rFonts w:ascii="Calibri" w:eastAsia="宋体" w:hAnsi="Calibri" w:cs="Times New Roman"/>
    </w:rPr>
  </w:style>
  <w:style w:type="paragraph" w:customStyle="1" w:styleId="8E4C42B3E9644B18AF4C07CB892D46D41">
    <w:name w:val="8E4C42B3E9644B18AF4C07CB892D46D41"/>
    <w:rsid w:val="00975103"/>
    <w:pPr>
      <w:widowControl w:val="0"/>
      <w:jc w:val="both"/>
    </w:pPr>
    <w:rPr>
      <w:rFonts w:ascii="Calibri" w:eastAsia="宋体" w:hAnsi="Calibri" w:cs="Times New Roman"/>
    </w:rPr>
  </w:style>
  <w:style w:type="paragraph" w:customStyle="1" w:styleId="83EB2A95015945118BE091417474CC801">
    <w:name w:val="83EB2A95015945118BE091417474CC801"/>
    <w:rsid w:val="00975103"/>
    <w:pPr>
      <w:widowControl w:val="0"/>
      <w:jc w:val="both"/>
    </w:pPr>
    <w:rPr>
      <w:rFonts w:ascii="Calibri" w:eastAsia="宋体" w:hAnsi="Calibri" w:cs="Times New Roman"/>
    </w:rPr>
  </w:style>
  <w:style w:type="paragraph" w:customStyle="1" w:styleId="51416C377CF04A0EB7C6A42E9317867D1">
    <w:name w:val="51416C377CF04A0EB7C6A42E9317867D1"/>
    <w:rsid w:val="00975103"/>
    <w:pPr>
      <w:widowControl w:val="0"/>
      <w:jc w:val="both"/>
    </w:pPr>
    <w:rPr>
      <w:rFonts w:ascii="Calibri" w:eastAsia="宋体" w:hAnsi="Calibri" w:cs="Times New Roman"/>
    </w:rPr>
  </w:style>
  <w:style w:type="paragraph" w:customStyle="1" w:styleId="745F8630CD2C4AF8B706AEA4EA70CB6B1">
    <w:name w:val="745F8630CD2C4AF8B706AEA4EA70CB6B1"/>
    <w:rsid w:val="00975103"/>
    <w:pPr>
      <w:widowControl w:val="0"/>
      <w:jc w:val="both"/>
    </w:pPr>
    <w:rPr>
      <w:rFonts w:ascii="Calibri" w:eastAsia="宋体" w:hAnsi="Calibri" w:cs="Times New Roman"/>
    </w:rPr>
  </w:style>
  <w:style w:type="paragraph" w:customStyle="1" w:styleId="B69CFE71CE3C444FBBB9F87E0AC49AF91">
    <w:name w:val="B69CFE71CE3C444FBBB9F87E0AC49AF91"/>
    <w:rsid w:val="00975103"/>
    <w:pPr>
      <w:widowControl w:val="0"/>
      <w:jc w:val="both"/>
    </w:pPr>
    <w:rPr>
      <w:rFonts w:ascii="Calibri" w:eastAsia="宋体" w:hAnsi="Calibri" w:cs="Times New Roman"/>
    </w:rPr>
  </w:style>
  <w:style w:type="paragraph" w:customStyle="1" w:styleId="B14406142242402B93564392D28636711">
    <w:name w:val="B14406142242402B93564392D28636711"/>
    <w:rsid w:val="00975103"/>
    <w:pPr>
      <w:widowControl w:val="0"/>
      <w:jc w:val="both"/>
    </w:pPr>
    <w:rPr>
      <w:rFonts w:ascii="Calibri" w:eastAsia="宋体" w:hAnsi="Calibri" w:cs="Times New Roman"/>
    </w:rPr>
  </w:style>
  <w:style w:type="paragraph" w:customStyle="1" w:styleId="D3F5C60CA39443058C66632189F35AEA1">
    <w:name w:val="D3F5C60CA39443058C66632189F35AEA1"/>
    <w:rsid w:val="00975103"/>
    <w:pPr>
      <w:widowControl w:val="0"/>
      <w:jc w:val="both"/>
    </w:pPr>
    <w:rPr>
      <w:rFonts w:ascii="Calibri" w:eastAsia="宋体" w:hAnsi="Calibri" w:cs="Times New Roman"/>
    </w:rPr>
  </w:style>
  <w:style w:type="paragraph" w:customStyle="1" w:styleId="868FA7BE00A84C3FA59AA71FA8D4C57C1">
    <w:name w:val="868FA7BE00A84C3FA59AA71FA8D4C57C1"/>
    <w:rsid w:val="00975103"/>
    <w:pPr>
      <w:widowControl w:val="0"/>
      <w:jc w:val="both"/>
    </w:pPr>
    <w:rPr>
      <w:rFonts w:ascii="Calibri" w:eastAsia="宋体" w:hAnsi="Calibri" w:cs="Times New Roman"/>
    </w:rPr>
  </w:style>
  <w:style w:type="paragraph" w:customStyle="1" w:styleId="8DC7D824DFA840629C5158CB13C9C7F71">
    <w:name w:val="8DC7D824DFA840629C5158CB13C9C7F71"/>
    <w:rsid w:val="00975103"/>
    <w:pPr>
      <w:widowControl w:val="0"/>
      <w:jc w:val="both"/>
    </w:pPr>
    <w:rPr>
      <w:rFonts w:ascii="Calibri" w:eastAsia="宋体" w:hAnsi="Calibri" w:cs="Times New Roman"/>
    </w:rPr>
  </w:style>
  <w:style w:type="paragraph" w:customStyle="1" w:styleId="1D1BC855B82740D2899CF597AECBD44F1">
    <w:name w:val="1D1BC855B82740D2899CF597AECBD44F1"/>
    <w:rsid w:val="00975103"/>
    <w:pPr>
      <w:widowControl w:val="0"/>
      <w:jc w:val="both"/>
    </w:pPr>
    <w:rPr>
      <w:rFonts w:ascii="Calibri" w:eastAsia="宋体" w:hAnsi="Calibri" w:cs="Times New Roman"/>
    </w:rPr>
  </w:style>
  <w:style w:type="paragraph" w:customStyle="1" w:styleId="FA3689B26939403D866A0504DA69AB87">
    <w:name w:val="FA3689B26939403D866A0504DA69AB87"/>
    <w:rsid w:val="00605194"/>
    <w:pPr>
      <w:widowControl w:val="0"/>
      <w:jc w:val="both"/>
    </w:pPr>
  </w:style>
  <w:style w:type="paragraph" w:customStyle="1" w:styleId="877067C01AAD4DB8B87B9740382757E5">
    <w:name w:val="877067C01AAD4DB8B87B9740382757E5"/>
    <w:rsid w:val="00605194"/>
    <w:pPr>
      <w:widowControl w:val="0"/>
      <w:jc w:val="both"/>
    </w:pPr>
  </w:style>
  <w:style w:type="paragraph" w:customStyle="1" w:styleId="6F1DF907E7934FCE803E0A653FF3B0CF">
    <w:name w:val="6F1DF907E7934FCE803E0A653FF3B0CF"/>
    <w:rsid w:val="00605194"/>
    <w:pPr>
      <w:widowControl w:val="0"/>
      <w:jc w:val="both"/>
    </w:pPr>
  </w:style>
  <w:style w:type="paragraph" w:customStyle="1" w:styleId="084C585B33714ED5885F40D31144189A">
    <w:name w:val="084C585B33714ED5885F40D31144189A"/>
    <w:rsid w:val="00605194"/>
    <w:pPr>
      <w:widowControl w:val="0"/>
      <w:jc w:val="both"/>
    </w:pPr>
  </w:style>
  <w:style w:type="paragraph" w:customStyle="1" w:styleId="B25990A0C4D74808A224B98ED2959C9D">
    <w:name w:val="B25990A0C4D74808A224B98ED2959C9D"/>
    <w:rsid w:val="00605194"/>
    <w:pPr>
      <w:widowControl w:val="0"/>
      <w:jc w:val="both"/>
    </w:pPr>
  </w:style>
  <w:style w:type="paragraph" w:customStyle="1" w:styleId="D5DE4C3F38364C5991F116FAF027E29E">
    <w:name w:val="D5DE4C3F38364C5991F116FAF027E29E"/>
    <w:rsid w:val="00605194"/>
    <w:pPr>
      <w:widowControl w:val="0"/>
      <w:jc w:val="both"/>
    </w:pPr>
  </w:style>
  <w:style w:type="paragraph" w:customStyle="1" w:styleId="610E5AAD4DEC4827951853B3A26D77DA">
    <w:name w:val="610E5AAD4DEC4827951853B3A26D77DA"/>
    <w:rsid w:val="00605194"/>
    <w:pPr>
      <w:widowControl w:val="0"/>
      <w:jc w:val="both"/>
    </w:pPr>
  </w:style>
  <w:style w:type="paragraph" w:customStyle="1" w:styleId="67B56AC37AA84D2996EBDC7EC7F8B3A0">
    <w:name w:val="67B56AC37AA84D2996EBDC7EC7F8B3A0"/>
    <w:rsid w:val="00605194"/>
    <w:pPr>
      <w:widowControl w:val="0"/>
      <w:jc w:val="both"/>
    </w:pPr>
  </w:style>
  <w:style w:type="paragraph" w:customStyle="1" w:styleId="23B53D294C1B45CABC8A843C5E77EA8F">
    <w:name w:val="23B53D294C1B45CABC8A843C5E77EA8F"/>
    <w:rsid w:val="00605194"/>
    <w:pPr>
      <w:widowControl w:val="0"/>
      <w:jc w:val="both"/>
    </w:pPr>
  </w:style>
  <w:style w:type="paragraph" w:customStyle="1" w:styleId="AAA08EF67CD54BB4A76E0283DD43A5D5">
    <w:name w:val="AAA08EF67CD54BB4A76E0283DD43A5D5"/>
    <w:rsid w:val="00605194"/>
    <w:pPr>
      <w:widowControl w:val="0"/>
      <w:jc w:val="both"/>
    </w:pPr>
  </w:style>
  <w:style w:type="paragraph" w:customStyle="1" w:styleId="9CB4B17A4C104B5AAE2B4F7ED3042103">
    <w:name w:val="9CB4B17A4C104B5AAE2B4F7ED3042103"/>
    <w:rsid w:val="00605194"/>
    <w:pPr>
      <w:widowControl w:val="0"/>
      <w:jc w:val="both"/>
    </w:pPr>
  </w:style>
  <w:style w:type="paragraph" w:customStyle="1" w:styleId="B05A3F9FFAE34B1BAB3BFDBCAF3BDF81">
    <w:name w:val="B05A3F9FFAE34B1BAB3BFDBCAF3BDF81"/>
    <w:rsid w:val="00605194"/>
    <w:pPr>
      <w:widowControl w:val="0"/>
      <w:jc w:val="both"/>
    </w:pPr>
  </w:style>
  <w:style w:type="paragraph" w:customStyle="1" w:styleId="A77387FBD70340E0AF9BE965F92BEDEA">
    <w:name w:val="A77387FBD70340E0AF9BE965F92BEDEA"/>
    <w:rsid w:val="00605194"/>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05194"/>
    <w:rPr>
      <w:color w:val="808080"/>
    </w:rPr>
  </w:style>
  <w:style w:type="paragraph" w:customStyle="1" w:styleId="58AE7CB265874631B91CE58B70BBF51C">
    <w:name w:val="58AE7CB265874631B91CE58B70BBF51C"/>
    <w:pPr>
      <w:widowControl w:val="0"/>
      <w:jc w:val="both"/>
    </w:pPr>
  </w:style>
  <w:style w:type="paragraph" w:customStyle="1" w:styleId="3D6191F61D444760BE494533FE269D0E">
    <w:name w:val="3D6191F61D444760BE494533FE269D0E"/>
    <w:pPr>
      <w:widowControl w:val="0"/>
      <w:jc w:val="both"/>
    </w:pPr>
  </w:style>
  <w:style w:type="paragraph" w:customStyle="1" w:styleId="C15B2B85339E4CA8AECF2FECCCC4A294">
    <w:name w:val="C15B2B85339E4CA8AECF2FECCCC4A294"/>
    <w:pPr>
      <w:widowControl w:val="0"/>
      <w:jc w:val="both"/>
    </w:pPr>
  </w:style>
  <w:style w:type="paragraph" w:customStyle="1" w:styleId="6F4C994604D444B1B6192439E4A67B6D">
    <w:name w:val="6F4C994604D444B1B6192439E4A67B6D"/>
    <w:pPr>
      <w:widowControl w:val="0"/>
      <w:jc w:val="both"/>
    </w:pPr>
  </w:style>
  <w:style w:type="paragraph" w:customStyle="1" w:styleId="8E4C42B3E9644B18AF4C07CB892D46D4">
    <w:name w:val="8E4C42B3E9644B18AF4C07CB892D46D4"/>
    <w:pPr>
      <w:widowControl w:val="0"/>
      <w:jc w:val="both"/>
    </w:pPr>
  </w:style>
  <w:style w:type="paragraph" w:customStyle="1" w:styleId="83EB2A95015945118BE091417474CC80">
    <w:name w:val="83EB2A95015945118BE091417474CC80"/>
    <w:pPr>
      <w:widowControl w:val="0"/>
      <w:jc w:val="both"/>
    </w:pPr>
  </w:style>
  <w:style w:type="paragraph" w:customStyle="1" w:styleId="51416C377CF04A0EB7C6A42E9317867D">
    <w:name w:val="51416C377CF04A0EB7C6A42E9317867D"/>
    <w:pPr>
      <w:widowControl w:val="0"/>
      <w:jc w:val="both"/>
    </w:pPr>
  </w:style>
  <w:style w:type="paragraph" w:customStyle="1" w:styleId="745F8630CD2C4AF8B706AEA4EA70CB6B">
    <w:name w:val="745F8630CD2C4AF8B706AEA4EA70CB6B"/>
    <w:pPr>
      <w:widowControl w:val="0"/>
      <w:jc w:val="both"/>
    </w:pPr>
  </w:style>
  <w:style w:type="paragraph" w:customStyle="1" w:styleId="B69CFE71CE3C444FBBB9F87E0AC49AF9">
    <w:name w:val="B69CFE71CE3C444FBBB9F87E0AC49AF9"/>
    <w:pPr>
      <w:widowControl w:val="0"/>
      <w:jc w:val="both"/>
    </w:pPr>
  </w:style>
  <w:style w:type="paragraph" w:customStyle="1" w:styleId="B14406142242402B93564392D2863671">
    <w:name w:val="B14406142242402B93564392D2863671"/>
    <w:pPr>
      <w:widowControl w:val="0"/>
      <w:jc w:val="both"/>
    </w:pPr>
  </w:style>
  <w:style w:type="paragraph" w:customStyle="1" w:styleId="DE9A526DBB2A4FE3A383C87A9B83DBCA">
    <w:name w:val="DE9A526DBB2A4FE3A383C87A9B83DBCA"/>
    <w:pPr>
      <w:widowControl w:val="0"/>
      <w:jc w:val="both"/>
    </w:pPr>
  </w:style>
  <w:style w:type="paragraph" w:customStyle="1" w:styleId="2E36CDB839C04E49B7FF65643AE7C736">
    <w:name w:val="2E36CDB839C04E49B7FF65643AE7C736"/>
    <w:pPr>
      <w:widowControl w:val="0"/>
      <w:jc w:val="both"/>
    </w:pPr>
  </w:style>
  <w:style w:type="paragraph" w:customStyle="1" w:styleId="8DC7D824DFA840629C5158CB13C9C7F7">
    <w:name w:val="8DC7D824DFA840629C5158CB13C9C7F7"/>
    <w:pPr>
      <w:widowControl w:val="0"/>
      <w:jc w:val="both"/>
    </w:pPr>
  </w:style>
  <w:style w:type="paragraph" w:customStyle="1" w:styleId="1D1BC855B82740D2899CF597AECBD44F">
    <w:name w:val="1D1BC855B82740D2899CF597AECBD44F"/>
    <w:pPr>
      <w:widowControl w:val="0"/>
      <w:jc w:val="both"/>
    </w:pPr>
  </w:style>
  <w:style w:type="paragraph" w:customStyle="1" w:styleId="D3F5C60CA39443058C66632189F35AEA">
    <w:name w:val="D3F5C60CA39443058C66632189F35AEA"/>
    <w:rsid w:val="00975103"/>
    <w:pPr>
      <w:widowControl w:val="0"/>
      <w:jc w:val="both"/>
    </w:pPr>
  </w:style>
  <w:style w:type="paragraph" w:customStyle="1" w:styleId="868FA7BE00A84C3FA59AA71FA8D4C57C">
    <w:name w:val="868FA7BE00A84C3FA59AA71FA8D4C57C"/>
    <w:rsid w:val="00975103"/>
    <w:pPr>
      <w:widowControl w:val="0"/>
      <w:jc w:val="both"/>
    </w:pPr>
  </w:style>
  <w:style w:type="paragraph" w:customStyle="1" w:styleId="58AE7CB265874631B91CE58B70BBF51C1">
    <w:name w:val="58AE7CB265874631B91CE58B70BBF51C1"/>
    <w:rsid w:val="00975103"/>
    <w:pPr>
      <w:widowControl w:val="0"/>
      <w:jc w:val="both"/>
    </w:pPr>
    <w:rPr>
      <w:rFonts w:ascii="Calibri" w:eastAsia="宋体" w:hAnsi="Calibri" w:cs="Times New Roman"/>
    </w:rPr>
  </w:style>
  <w:style w:type="paragraph" w:customStyle="1" w:styleId="3D6191F61D444760BE494533FE269D0E1">
    <w:name w:val="3D6191F61D444760BE494533FE269D0E1"/>
    <w:rsid w:val="00975103"/>
    <w:pPr>
      <w:widowControl w:val="0"/>
      <w:jc w:val="both"/>
    </w:pPr>
    <w:rPr>
      <w:rFonts w:ascii="Calibri" w:eastAsia="宋体" w:hAnsi="Calibri" w:cs="Times New Roman"/>
    </w:rPr>
  </w:style>
  <w:style w:type="paragraph" w:customStyle="1" w:styleId="C15B2B85339E4CA8AECF2FECCCC4A2941">
    <w:name w:val="C15B2B85339E4CA8AECF2FECCCC4A2941"/>
    <w:rsid w:val="00975103"/>
    <w:pPr>
      <w:widowControl w:val="0"/>
      <w:jc w:val="both"/>
    </w:pPr>
    <w:rPr>
      <w:rFonts w:ascii="Calibri" w:eastAsia="宋体" w:hAnsi="Calibri" w:cs="Times New Roman"/>
    </w:rPr>
  </w:style>
  <w:style w:type="paragraph" w:customStyle="1" w:styleId="6F4C994604D444B1B6192439E4A67B6D1">
    <w:name w:val="6F4C994604D444B1B6192439E4A67B6D1"/>
    <w:rsid w:val="00975103"/>
    <w:pPr>
      <w:widowControl w:val="0"/>
      <w:jc w:val="both"/>
    </w:pPr>
    <w:rPr>
      <w:rFonts w:ascii="Calibri" w:eastAsia="宋体" w:hAnsi="Calibri" w:cs="Times New Roman"/>
    </w:rPr>
  </w:style>
  <w:style w:type="paragraph" w:customStyle="1" w:styleId="8E4C42B3E9644B18AF4C07CB892D46D41">
    <w:name w:val="8E4C42B3E9644B18AF4C07CB892D46D41"/>
    <w:rsid w:val="00975103"/>
    <w:pPr>
      <w:widowControl w:val="0"/>
      <w:jc w:val="both"/>
    </w:pPr>
    <w:rPr>
      <w:rFonts w:ascii="Calibri" w:eastAsia="宋体" w:hAnsi="Calibri" w:cs="Times New Roman"/>
    </w:rPr>
  </w:style>
  <w:style w:type="paragraph" w:customStyle="1" w:styleId="83EB2A95015945118BE091417474CC801">
    <w:name w:val="83EB2A95015945118BE091417474CC801"/>
    <w:rsid w:val="00975103"/>
    <w:pPr>
      <w:widowControl w:val="0"/>
      <w:jc w:val="both"/>
    </w:pPr>
    <w:rPr>
      <w:rFonts w:ascii="Calibri" w:eastAsia="宋体" w:hAnsi="Calibri" w:cs="Times New Roman"/>
    </w:rPr>
  </w:style>
  <w:style w:type="paragraph" w:customStyle="1" w:styleId="51416C377CF04A0EB7C6A42E9317867D1">
    <w:name w:val="51416C377CF04A0EB7C6A42E9317867D1"/>
    <w:rsid w:val="00975103"/>
    <w:pPr>
      <w:widowControl w:val="0"/>
      <w:jc w:val="both"/>
    </w:pPr>
    <w:rPr>
      <w:rFonts w:ascii="Calibri" w:eastAsia="宋体" w:hAnsi="Calibri" w:cs="Times New Roman"/>
    </w:rPr>
  </w:style>
  <w:style w:type="paragraph" w:customStyle="1" w:styleId="745F8630CD2C4AF8B706AEA4EA70CB6B1">
    <w:name w:val="745F8630CD2C4AF8B706AEA4EA70CB6B1"/>
    <w:rsid w:val="00975103"/>
    <w:pPr>
      <w:widowControl w:val="0"/>
      <w:jc w:val="both"/>
    </w:pPr>
    <w:rPr>
      <w:rFonts w:ascii="Calibri" w:eastAsia="宋体" w:hAnsi="Calibri" w:cs="Times New Roman"/>
    </w:rPr>
  </w:style>
  <w:style w:type="paragraph" w:customStyle="1" w:styleId="B69CFE71CE3C444FBBB9F87E0AC49AF91">
    <w:name w:val="B69CFE71CE3C444FBBB9F87E0AC49AF91"/>
    <w:rsid w:val="00975103"/>
    <w:pPr>
      <w:widowControl w:val="0"/>
      <w:jc w:val="both"/>
    </w:pPr>
    <w:rPr>
      <w:rFonts w:ascii="Calibri" w:eastAsia="宋体" w:hAnsi="Calibri" w:cs="Times New Roman"/>
    </w:rPr>
  </w:style>
  <w:style w:type="paragraph" w:customStyle="1" w:styleId="B14406142242402B93564392D28636711">
    <w:name w:val="B14406142242402B93564392D28636711"/>
    <w:rsid w:val="00975103"/>
    <w:pPr>
      <w:widowControl w:val="0"/>
      <w:jc w:val="both"/>
    </w:pPr>
    <w:rPr>
      <w:rFonts w:ascii="Calibri" w:eastAsia="宋体" w:hAnsi="Calibri" w:cs="Times New Roman"/>
    </w:rPr>
  </w:style>
  <w:style w:type="paragraph" w:customStyle="1" w:styleId="D3F5C60CA39443058C66632189F35AEA1">
    <w:name w:val="D3F5C60CA39443058C66632189F35AEA1"/>
    <w:rsid w:val="00975103"/>
    <w:pPr>
      <w:widowControl w:val="0"/>
      <w:jc w:val="both"/>
    </w:pPr>
    <w:rPr>
      <w:rFonts w:ascii="Calibri" w:eastAsia="宋体" w:hAnsi="Calibri" w:cs="Times New Roman"/>
    </w:rPr>
  </w:style>
  <w:style w:type="paragraph" w:customStyle="1" w:styleId="868FA7BE00A84C3FA59AA71FA8D4C57C1">
    <w:name w:val="868FA7BE00A84C3FA59AA71FA8D4C57C1"/>
    <w:rsid w:val="00975103"/>
    <w:pPr>
      <w:widowControl w:val="0"/>
      <w:jc w:val="both"/>
    </w:pPr>
    <w:rPr>
      <w:rFonts w:ascii="Calibri" w:eastAsia="宋体" w:hAnsi="Calibri" w:cs="Times New Roman"/>
    </w:rPr>
  </w:style>
  <w:style w:type="paragraph" w:customStyle="1" w:styleId="8DC7D824DFA840629C5158CB13C9C7F71">
    <w:name w:val="8DC7D824DFA840629C5158CB13C9C7F71"/>
    <w:rsid w:val="00975103"/>
    <w:pPr>
      <w:widowControl w:val="0"/>
      <w:jc w:val="both"/>
    </w:pPr>
    <w:rPr>
      <w:rFonts w:ascii="Calibri" w:eastAsia="宋体" w:hAnsi="Calibri" w:cs="Times New Roman"/>
    </w:rPr>
  </w:style>
  <w:style w:type="paragraph" w:customStyle="1" w:styleId="1D1BC855B82740D2899CF597AECBD44F1">
    <w:name w:val="1D1BC855B82740D2899CF597AECBD44F1"/>
    <w:rsid w:val="00975103"/>
    <w:pPr>
      <w:widowControl w:val="0"/>
      <w:jc w:val="both"/>
    </w:pPr>
    <w:rPr>
      <w:rFonts w:ascii="Calibri" w:eastAsia="宋体" w:hAnsi="Calibri" w:cs="Times New Roman"/>
    </w:rPr>
  </w:style>
  <w:style w:type="paragraph" w:customStyle="1" w:styleId="FA3689B26939403D866A0504DA69AB87">
    <w:name w:val="FA3689B26939403D866A0504DA69AB87"/>
    <w:rsid w:val="00605194"/>
    <w:pPr>
      <w:widowControl w:val="0"/>
      <w:jc w:val="both"/>
    </w:pPr>
  </w:style>
  <w:style w:type="paragraph" w:customStyle="1" w:styleId="877067C01AAD4DB8B87B9740382757E5">
    <w:name w:val="877067C01AAD4DB8B87B9740382757E5"/>
    <w:rsid w:val="00605194"/>
    <w:pPr>
      <w:widowControl w:val="0"/>
      <w:jc w:val="both"/>
    </w:pPr>
  </w:style>
  <w:style w:type="paragraph" w:customStyle="1" w:styleId="6F1DF907E7934FCE803E0A653FF3B0CF">
    <w:name w:val="6F1DF907E7934FCE803E0A653FF3B0CF"/>
    <w:rsid w:val="00605194"/>
    <w:pPr>
      <w:widowControl w:val="0"/>
      <w:jc w:val="both"/>
    </w:pPr>
  </w:style>
  <w:style w:type="paragraph" w:customStyle="1" w:styleId="084C585B33714ED5885F40D31144189A">
    <w:name w:val="084C585B33714ED5885F40D31144189A"/>
    <w:rsid w:val="00605194"/>
    <w:pPr>
      <w:widowControl w:val="0"/>
      <w:jc w:val="both"/>
    </w:pPr>
  </w:style>
  <w:style w:type="paragraph" w:customStyle="1" w:styleId="B25990A0C4D74808A224B98ED2959C9D">
    <w:name w:val="B25990A0C4D74808A224B98ED2959C9D"/>
    <w:rsid w:val="00605194"/>
    <w:pPr>
      <w:widowControl w:val="0"/>
      <w:jc w:val="both"/>
    </w:pPr>
  </w:style>
  <w:style w:type="paragraph" w:customStyle="1" w:styleId="D5DE4C3F38364C5991F116FAF027E29E">
    <w:name w:val="D5DE4C3F38364C5991F116FAF027E29E"/>
    <w:rsid w:val="00605194"/>
    <w:pPr>
      <w:widowControl w:val="0"/>
      <w:jc w:val="both"/>
    </w:pPr>
  </w:style>
  <w:style w:type="paragraph" w:customStyle="1" w:styleId="610E5AAD4DEC4827951853B3A26D77DA">
    <w:name w:val="610E5AAD4DEC4827951853B3A26D77DA"/>
    <w:rsid w:val="00605194"/>
    <w:pPr>
      <w:widowControl w:val="0"/>
      <w:jc w:val="both"/>
    </w:pPr>
  </w:style>
  <w:style w:type="paragraph" w:customStyle="1" w:styleId="67B56AC37AA84D2996EBDC7EC7F8B3A0">
    <w:name w:val="67B56AC37AA84D2996EBDC7EC7F8B3A0"/>
    <w:rsid w:val="00605194"/>
    <w:pPr>
      <w:widowControl w:val="0"/>
      <w:jc w:val="both"/>
    </w:pPr>
  </w:style>
  <w:style w:type="paragraph" w:customStyle="1" w:styleId="23B53D294C1B45CABC8A843C5E77EA8F">
    <w:name w:val="23B53D294C1B45CABC8A843C5E77EA8F"/>
    <w:rsid w:val="00605194"/>
    <w:pPr>
      <w:widowControl w:val="0"/>
      <w:jc w:val="both"/>
    </w:pPr>
  </w:style>
  <w:style w:type="paragraph" w:customStyle="1" w:styleId="AAA08EF67CD54BB4A76E0283DD43A5D5">
    <w:name w:val="AAA08EF67CD54BB4A76E0283DD43A5D5"/>
    <w:rsid w:val="00605194"/>
    <w:pPr>
      <w:widowControl w:val="0"/>
      <w:jc w:val="both"/>
    </w:pPr>
  </w:style>
  <w:style w:type="paragraph" w:customStyle="1" w:styleId="9CB4B17A4C104B5AAE2B4F7ED3042103">
    <w:name w:val="9CB4B17A4C104B5AAE2B4F7ED3042103"/>
    <w:rsid w:val="00605194"/>
    <w:pPr>
      <w:widowControl w:val="0"/>
      <w:jc w:val="both"/>
    </w:pPr>
  </w:style>
  <w:style w:type="paragraph" w:customStyle="1" w:styleId="B05A3F9FFAE34B1BAB3BFDBCAF3BDF81">
    <w:name w:val="B05A3F9FFAE34B1BAB3BFDBCAF3BDF81"/>
    <w:rsid w:val="00605194"/>
    <w:pPr>
      <w:widowControl w:val="0"/>
      <w:jc w:val="both"/>
    </w:pPr>
  </w:style>
  <w:style w:type="paragraph" w:customStyle="1" w:styleId="A77387FBD70340E0AF9BE965F92BEDEA">
    <w:name w:val="A77387FBD70340E0AF9BE965F92BEDEA"/>
    <w:rsid w:val="0060519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plr xmlns="6eaaec25-e70c-4987-8a55-182d6d30ec23" xsi:nil="true"/>
    <Bid_name xmlns="6eaaec25-e70c-4987-8a55-182d6d30ec23" xsi:nil="true"/>
    <Cntrct_id xmlns="6eaaec25-e70c-4987-8a55-182d6d30ec23">9396</Cntrct_id>
    <agent xmlns="6eaaec25-e70c-4987-8a55-182d6d30ec23" xsi:nil="true"/>
    <Cntrct_yrd xmlns="6eaaec25-e70c-4987-8a55-182d6d30ec23" xsi:nil="true"/>
    <Cntrct_no xmlns="6eaaec25-e70c-4987-8a55-182d6d30ec23">LNZCHT2016-0741-1(  )</Cntrct_no>
    <Cntrct_mny xmlns="6eaaec25-e70c-4987-8a55-182d6d30ec23">零元整(.00元整)</Cntrct_mny>
    <suplr_id xmlns="6eaaec25-e70c-4987-8a55-182d6d30ec23">11154</suplr_id>
    <Sign_time xmlns="6eaaec25-e70c-4987-8a55-182d6d30ec23" xsi:nil="true"/>
    <userId xmlns="6eaaec25-e70c-4987-8a55-182d6d30ec23">
      <UserInfo>
        <DisplayName>王蕴武</DisplayName>
        <AccountId>118</AccountId>
        <AccountType/>
      </UserInfo>
    </userId>
    <_x5408__x540c__x72b6__x6001_ xmlns="6eaaec25-e70c-4987-8a55-182d6d30ec23">制作完成</_x5408__x540c__x72b6__x6001_>
    <bid_id xmlns="6eaaec25-e70c-4987-8a55-182d6d30ec23">16400</bid_id>
    <FileNo xmlns="6eaaec25-e70c-4987-8a55-182d6d30ec23">LNZC2016-0741</FileNo>
    <purDept xmlns="6eaaec25-e70c-4987-8a55-182d6d30ec23">辽宁省财政厅</purDept>
    <projectName xmlns="6eaaec25-e70c-4987-8a55-182d6d30ec23">省级非税收缴代理银行</projectName>
    <delivery_time xmlns="6eaaec25-e70c-4987-8a55-182d6d30ec23">2016年11月30日-2017年12月31日</delivery_time>
    <payment xmlns="6eaaec25-e70c-4987-8a55-182d6d30ec23">辽宁省省级非税收入收缴业务代理</payment>
    <IsTemplate xmlns="6eaaec25-e70c-4987-8a55-182d6d30ec23">0</IsTemplate>
    <jhdd xmlns="6eaaec25-e70c-4987-8a55-182d6d30ec23">辽宁省财政厅和省级非税收入收缴业务涉及的相关单位所在地区</jhdd>
    <pln xmlns="6eaaec25-e70c-4987-8a55-182d6d30ec23">省级非税收缴代理银行</pln>
    <cglb xmlns="6eaaec25-e70c-4987-8a55-182d6d30ec23">服务</cglb>
    <pln_nos xmlns="6eaaec25-e70c-4987-8a55-182d6d30ec23">LNZC20161000604</pln_no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采购合同" ma:contentTypeID="0x010100FAA6BDF96BF949469328AEB407DA02D500038313AE24B58149BBFD6BE423D4BA8C" ma:contentTypeVersion="58" ma:contentTypeDescription="" ma:contentTypeScope="" ma:versionID="577fb72c0ed03431ae1d5446e566d08e">
  <xsd:schema xmlns:xsd="http://www.w3.org/2001/XMLSchema" xmlns:xs="http://www.w3.org/2001/XMLSchema" xmlns:p="http://schemas.microsoft.com/office/2006/metadata/properties" xmlns:ns2="6eaaec25-e70c-4987-8a55-182d6d30ec23" targetNamespace="http://schemas.microsoft.com/office/2006/metadata/properties" ma:root="true" ma:fieldsID="f32443c157e6e54372d40c1240be02fd" ns2:_="">
    <xsd:import namespace="6eaaec25-e70c-4987-8a55-182d6d30ec23"/>
    <xsd:element name="properties">
      <xsd:complexType>
        <xsd:sequence>
          <xsd:element name="documentManagement">
            <xsd:complexType>
              <xsd:all>
                <xsd:element ref="ns2:_x5408__x540c__x72b6__x6001_" minOccurs="0"/>
                <xsd:element ref="ns2:Cntrct_no" minOccurs="0"/>
                <xsd:element ref="ns2:Cntrct_yrd" minOccurs="0"/>
                <xsd:element ref="ns2:Cntrct_mny" minOccurs="0"/>
                <xsd:element ref="ns2:suplr" minOccurs="0"/>
                <xsd:element ref="ns2:Bid_name" minOccurs="0"/>
                <xsd:element ref="ns2:suplr_id" minOccurs="0"/>
                <xsd:element ref="ns2:Sign_time" minOccurs="0"/>
                <xsd:element ref="ns2:agent" minOccurs="0"/>
                <xsd:element ref="ns2:Cntrct_id" minOccurs="0"/>
                <xsd:element ref="ns2:userId" minOccurs="0"/>
                <xsd:element ref="ns2:bid_id" minOccurs="0"/>
                <xsd:element ref="ns2:purDept" minOccurs="0"/>
                <xsd:element ref="ns2:projectName" minOccurs="0"/>
                <xsd:element ref="ns2:FileNo" minOccurs="0"/>
                <xsd:element ref="ns2:IsTemplate" minOccurs="0"/>
                <xsd:element ref="ns2:delivery_time" minOccurs="0"/>
                <xsd:element ref="ns2:payment" minOccurs="0"/>
                <xsd:element ref="ns2:jhdd" minOccurs="0"/>
                <xsd:element ref="ns2:pln_nos" minOccurs="0"/>
                <xsd:element ref="ns2:pln" minOccurs="0"/>
                <xsd:element ref="ns2:cgl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aec25-e70c-4987-8a55-182d6d30ec23" elementFormDefault="qualified">
    <xsd:import namespace="http://schemas.microsoft.com/office/2006/documentManagement/types"/>
    <xsd:import namespace="http://schemas.microsoft.com/office/infopath/2007/PartnerControls"/>
    <xsd:element name="_x5408__x540c__x72b6__x6001_" ma:index="8" nillable="true" ma:displayName="合同状态" ma:default="制作合同范本" ma:format="Dropdown" ma:internalName="_x5408__x540c__x72b6__x6001_">
      <xsd:simpleType>
        <xsd:restriction base="dms:Choice">
          <xsd:enumeration value="制作合同范本"/>
          <xsd:enumeration value="处长审核"/>
          <xsd:enumeration value="主任审核"/>
          <xsd:enumeration value="制作完成"/>
        </xsd:restriction>
      </xsd:simpleType>
    </xsd:element>
    <xsd:element name="Cntrct_no" ma:index="9" nillable="true" ma:displayName="合同编号" ma:internalName="Cntrct_no">
      <xsd:simpleType>
        <xsd:restriction base="dms:Text"/>
      </xsd:simpleType>
    </xsd:element>
    <xsd:element name="Cntrct_yrd" ma:index="10" nillable="true" ma:displayName="签订地点" ma:internalName="Cntrct_yrd">
      <xsd:simpleType>
        <xsd:restriction base="dms:Note"/>
      </xsd:simpleType>
    </xsd:element>
    <xsd:element name="Cntrct_mny" ma:index="11" nillable="true" ma:displayName="合同金额" ma:internalName="Cntrct_mny">
      <xsd:simpleType>
        <xsd:restriction base="dms:Text">
          <xsd:maxLength value="255"/>
        </xsd:restriction>
      </xsd:simpleType>
    </xsd:element>
    <xsd:element name="suplr" ma:index="12" nillable="true" ma:displayName="供应商名称" ma:internalName="suplr">
      <xsd:simpleType>
        <xsd:restriction base="dms:Text"/>
      </xsd:simpleType>
    </xsd:element>
    <xsd:element name="Bid_name" ma:index="13" nillable="true" ma:displayName="包名称" ma:internalName="Bid_name">
      <xsd:simpleType>
        <xsd:restriction base="dms:Text"/>
      </xsd:simpleType>
    </xsd:element>
    <xsd:element name="suplr_id" ma:index="14" nillable="true" ma:displayName="suplr_id" ma:internalName="suplr_id">
      <xsd:simpleType>
        <xsd:restriction base="dms:Text"/>
      </xsd:simpleType>
    </xsd:element>
    <xsd:element name="Sign_time" ma:index="15" nillable="true" ma:displayName="签订时间" ma:internalName="Sign_time">
      <xsd:simpleType>
        <xsd:restriction base="dms:DateTime"/>
      </xsd:simpleType>
    </xsd:element>
    <xsd:element name="agent" ma:index="16" nillable="true" ma:displayName="负责人" ma:internalName="agent">
      <xsd:simpleType>
        <xsd:restriction base="dms:Text"/>
      </xsd:simpleType>
    </xsd:element>
    <xsd:element name="Cntrct_id" ma:index="17" nillable="true" ma:displayName="Cntrct_id" ma:internalName="Cntrct_id">
      <xsd:simpleType>
        <xsd:restriction base="dms:Text"/>
      </xsd:simpleType>
    </xsd:element>
    <xsd:element name="userId" ma:index="18"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id_id" ma:index="19" nillable="true" ma:displayName="bid_id" ma:internalName="bid_id">
      <xsd:simpleType>
        <xsd:restriction base="dms:Text">
          <xsd:maxLength value="255"/>
        </xsd:restriction>
      </xsd:simpleType>
    </xsd:element>
    <xsd:element name="purDept" ma:index="20" nillable="true" ma:displayName="采购单位名称" ma:internalName="purDept">
      <xsd:simpleType>
        <xsd:restriction base="dms:Text">
          <xsd:maxLength value="255"/>
        </xsd:restriction>
      </xsd:simpleType>
    </xsd:element>
    <xsd:element name="projectName" ma:index="21" nillable="true" ma:displayName="项目名称" ma:internalName="projectName">
      <xsd:simpleType>
        <xsd:restriction base="dms:Text">
          <xsd:maxLength value="255"/>
        </xsd:restriction>
      </xsd:simpleType>
    </xsd:element>
    <xsd:element name="FileNo" ma:index="22" nillable="true" ma:displayName="采购文件编号" ma:internalName="FileNo">
      <xsd:simpleType>
        <xsd:restriction base="dms:Text">
          <xsd:maxLength value="255"/>
        </xsd:restriction>
      </xsd:simpleType>
    </xsd:element>
    <xsd:element name="IsTemplate" ma:index="23" nillable="true" ma:displayName="IsTemplate" ma:internalName="IsTemplate">
      <xsd:simpleType>
        <xsd:restriction base="dms:Text">
          <xsd:maxLength value="255"/>
        </xsd:restriction>
      </xsd:simpleType>
    </xsd:element>
    <xsd:element name="delivery_time" ma:index="24" nillable="true" ma:displayName="交货时间" ma:internalName="delivery_time">
      <xsd:simpleType>
        <xsd:restriction base="dms:Note"/>
      </xsd:simpleType>
    </xsd:element>
    <xsd:element name="payment" ma:index="25" nillable="true" ma:displayName="付款条件" ma:internalName="payment">
      <xsd:simpleType>
        <xsd:restriction base="dms:Note"/>
      </xsd:simpleType>
    </xsd:element>
    <xsd:element name="jhdd" ma:index="26" nillable="true" ma:displayName="交货地点" ma:internalName="jhdd">
      <xsd:simpleType>
        <xsd:restriction base="dms:Note"/>
      </xsd:simpleType>
    </xsd:element>
    <xsd:element name="pln_nos" ma:index="27" nillable="true" ma:displayName="pln_nos" ma:internalName="pln_nos">
      <xsd:simpleType>
        <xsd:restriction base="dms:Note"/>
      </xsd:simpleType>
    </xsd:element>
    <xsd:element name="pln" ma:index="28" nillable="true" ma:displayName="pln" ma:internalName="pln">
      <xsd:simpleType>
        <xsd:restriction base="dms:Note">
          <xsd:maxLength value="255"/>
        </xsd:restriction>
      </xsd:simpleType>
    </xsd:element>
    <xsd:element name="cglb" ma:index="29" nillable="true" ma:displayName="cglb" ma:internalName="cglb">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合同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9F564-3968-4683-901B-4C7A80384FEB}">
  <ds:schemaRefs>
    <ds:schemaRef ds:uri="http://schemas.microsoft.com/office/2006/metadata/properties"/>
    <ds:schemaRef ds:uri="http://schemas.microsoft.com/office/infopath/2007/PartnerControls"/>
    <ds:schemaRef ds:uri="6eaaec25-e70c-4987-8a55-182d6d30ec23"/>
  </ds:schemaRefs>
</ds:datastoreItem>
</file>

<file path=customXml/itemProps2.xml><?xml version="1.0" encoding="utf-8"?>
<ds:datastoreItem xmlns:ds="http://schemas.openxmlformats.org/officeDocument/2006/customXml" ds:itemID="{BCCAD3C5-0CFE-4954-BB7B-AB432F448AD5}">
  <ds:schemaRefs>
    <ds:schemaRef ds:uri="http://schemas.microsoft.com/sharepoint/v3/contenttype/forms"/>
  </ds:schemaRefs>
</ds:datastoreItem>
</file>

<file path=customXml/itemProps3.xml><?xml version="1.0" encoding="utf-8"?>
<ds:datastoreItem xmlns:ds="http://schemas.openxmlformats.org/officeDocument/2006/customXml" ds:itemID="{CC4B28A1-E6D3-44A8-A0D0-29FBA8465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aec25-e70c-4987-8a55-182d6d30ec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5D9303-AD4D-476E-93CF-43200463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8C810522</Template>
  <TotalTime>3</TotalTime>
  <Pages>11</Pages>
  <Words>735</Words>
  <Characters>4190</Characters>
  <Application>Microsoft Office Word</Application>
  <DocSecurity>0</DocSecurity>
  <Lines>34</Lines>
  <Paragraphs>9</Paragraphs>
  <ScaleCrop>false</ScaleCrop>
  <Company>Microsoft</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houjiashuai</dc:creator>
  <cp:lastModifiedBy>王蕴武</cp:lastModifiedBy>
  <cp:revision>5</cp:revision>
  <cp:lastPrinted>2013-07-11T08:50:00Z</cp:lastPrinted>
  <dcterms:created xsi:type="dcterms:W3CDTF">2016-11-28T06:29:00Z</dcterms:created>
  <dcterms:modified xsi:type="dcterms:W3CDTF">2016-11-28T06:33:00Z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0x010100FAA6BDF96BF949469328AEB407DA02D500038313AE24B58149BBFD6BE423D4BA8C</vt:lpwstr>
  </property>
  <property fmtid="{D5CDD505-2E9C-101B-9397-08002B2CF9AE}" pid="3" name="合同审批流程">
    <vt:lpwstr>, </vt:lpwstr>
  </property>
</Properties>
</file>